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CD042" w14:textId="6B11598C" w:rsidR="00615508" w:rsidRPr="00615508" w:rsidRDefault="00C6009F" w:rsidP="00615508">
      <w:pPr>
        <w:pStyle w:val="CRCoverPage"/>
        <w:tabs>
          <w:tab w:val="right" w:pos="9639"/>
        </w:tabs>
        <w:spacing w:after="0"/>
        <w:rPr>
          <w:b/>
          <w:noProof/>
          <w:sz w:val="24"/>
        </w:rPr>
      </w:pPr>
      <w:r w:rsidRPr="00C6009F">
        <w:rPr>
          <w:b/>
          <w:noProof/>
          <w:sz w:val="24"/>
        </w:rPr>
        <w:t>3GPP TSG-RAN WG2 Meeting #12</w:t>
      </w:r>
      <w:r w:rsidR="00AC136F">
        <w:rPr>
          <w:b/>
          <w:noProof/>
          <w:sz w:val="24"/>
        </w:rPr>
        <w:t>9</w:t>
      </w:r>
      <w:r w:rsidR="00615508" w:rsidRPr="00615508">
        <w:rPr>
          <w:b/>
          <w:noProof/>
          <w:sz w:val="24"/>
        </w:rPr>
        <w:tab/>
      </w:r>
      <w:r w:rsidR="00971311" w:rsidRPr="00971311">
        <w:rPr>
          <w:b/>
          <w:noProof/>
          <w:sz w:val="24"/>
        </w:rPr>
        <w:t>R2-2501136</w:t>
      </w:r>
    </w:p>
    <w:p w14:paraId="2F52F640" w14:textId="40785E82" w:rsidR="00615508" w:rsidRPr="00C6009F" w:rsidRDefault="00AC136F" w:rsidP="00615508">
      <w:pPr>
        <w:pStyle w:val="CRCoverPage"/>
        <w:tabs>
          <w:tab w:val="right" w:pos="9639"/>
        </w:tabs>
        <w:spacing w:after="0"/>
        <w:rPr>
          <w:b/>
          <w:noProof/>
          <w:sz w:val="24"/>
        </w:rPr>
      </w:pPr>
      <w:r w:rsidRPr="00AC136F">
        <w:rPr>
          <w:b/>
          <w:noProof/>
          <w:sz w:val="24"/>
        </w:rPr>
        <w:t>Athens, Greece, Feb. 17th – 21st, 2025</w:t>
      </w:r>
    </w:p>
    <w:p w14:paraId="33BFD799" w14:textId="4EC07C33" w:rsidR="0022067C" w:rsidRPr="00182964" w:rsidRDefault="00615508" w:rsidP="0022067C">
      <w:pPr>
        <w:pStyle w:val="CRCoverPage"/>
        <w:spacing w:before="240"/>
        <w:rPr>
          <w:rFonts w:eastAsia="맑은 고딕"/>
          <w:b/>
          <w:strike/>
          <w:noProof/>
          <w:sz w:val="24"/>
          <w:lang w:eastAsia="ko-KR"/>
        </w:rPr>
      </w:pPr>
      <w:r w:rsidRPr="00615508">
        <w:rPr>
          <w:rFonts w:eastAsia="맑은 고딕"/>
          <w:b/>
          <w:noProof/>
          <w:sz w:val="24"/>
          <w:lang w:eastAsia="ko-KR"/>
        </w:rPr>
        <w:t>Source:</w:t>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t>ETRI</w:t>
      </w:r>
    </w:p>
    <w:p w14:paraId="731819DE" w14:textId="65E3F373" w:rsidR="00B316F6" w:rsidRPr="00182964" w:rsidRDefault="0022067C" w:rsidP="0022067C">
      <w:pPr>
        <w:pStyle w:val="CRCoverPage"/>
        <w:rPr>
          <w:b/>
          <w:noProof/>
          <w:sz w:val="24"/>
        </w:rPr>
      </w:pPr>
      <w:r w:rsidRPr="00182964">
        <w:rPr>
          <w:b/>
          <w:noProof/>
          <w:sz w:val="24"/>
        </w:rPr>
        <w:t>Title:</w:t>
      </w:r>
      <w:r w:rsidRPr="00182964">
        <w:rPr>
          <w:b/>
          <w:noProof/>
          <w:sz w:val="24"/>
        </w:rPr>
        <w:tab/>
      </w:r>
      <w:r w:rsidRPr="00182964">
        <w:rPr>
          <w:b/>
          <w:noProof/>
          <w:sz w:val="24"/>
        </w:rPr>
        <w:tab/>
      </w:r>
      <w:r w:rsidRPr="00182964">
        <w:rPr>
          <w:b/>
          <w:noProof/>
          <w:sz w:val="24"/>
        </w:rPr>
        <w:tab/>
      </w:r>
      <w:r w:rsidRPr="00182964">
        <w:rPr>
          <w:b/>
          <w:noProof/>
          <w:sz w:val="24"/>
        </w:rPr>
        <w:tab/>
      </w:r>
      <w:r w:rsidRPr="00182964">
        <w:rPr>
          <w:b/>
          <w:noProof/>
          <w:sz w:val="24"/>
        </w:rPr>
        <w:tab/>
      </w:r>
      <w:r w:rsidR="00AC136F">
        <w:rPr>
          <w:b/>
          <w:noProof/>
          <w:sz w:val="24"/>
        </w:rPr>
        <w:t>DSR enhancements for UL scheduling</w:t>
      </w:r>
    </w:p>
    <w:p w14:paraId="2A996969" w14:textId="119C3757" w:rsidR="00615508" w:rsidRDefault="00615508" w:rsidP="0022067C">
      <w:pPr>
        <w:pStyle w:val="CRCoverPage"/>
        <w:rPr>
          <w:b/>
          <w:noProof/>
          <w:sz w:val="24"/>
        </w:rPr>
      </w:pPr>
      <w:r w:rsidRPr="00182964">
        <w:rPr>
          <w:b/>
          <w:noProof/>
          <w:sz w:val="24"/>
        </w:rPr>
        <w:t>Agenda Item:</w:t>
      </w:r>
      <w:r w:rsidRPr="00182964">
        <w:rPr>
          <w:b/>
          <w:noProof/>
          <w:sz w:val="24"/>
        </w:rPr>
        <w:tab/>
      </w:r>
      <w:r w:rsidRPr="00182964">
        <w:rPr>
          <w:b/>
          <w:noProof/>
          <w:sz w:val="24"/>
        </w:rPr>
        <w:tab/>
      </w:r>
      <w:r w:rsidRPr="00615508">
        <w:rPr>
          <w:b/>
          <w:noProof/>
          <w:sz w:val="24"/>
        </w:rPr>
        <w:t>8.7.4.</w:t>
      </w:r>
      <w:r w:rsidR="00234D38">
        <w:rPr>
          <w:b/>
          <w:noProof/>
          <w:sz w:val="24"/>
        </w:rPr>
        <w:t>2</w:t>
      </w:r>
      <w:r w:rsidRPr="00615508">
        <w:rPr>
          <w:b/>
          <w:noProof/>
          <w:sz w:val="24"/>
        </w:rPr>
        <w:tab/>
      </w:r>
      <w:r w:rsidR="00234D38">
        <w:rPr>
          <w:b/>
          <w:noProof/>
          <w:sz w:val="24"/>
        </w:rPr>
        <w:t>DSR</w:t>
      </w:r>
      <w:r w:rsidRPr="00615508">
        <w:rPr>
          <w:b/>
          <w:noProof/>
          <w:sz w:val="24"/>
        </w:rPr>
        <w:t xml:space="preserve"> enhancements</w:t>
      </w:r>
      <w:r w:rsidRPr="00182964">
        <w:rPr>
          <w:b/>
          <w:noProof/>
          <w:sz w:val="24"/>
        </w:rPr>
        <w:t xml:space="preserve"> </w:t>
      </w:r>
    </w:p>
    <w:p w14:paraId="29328969" w14:textId="027DAE6E" w:rsidR="0022067C" w:rsidRPr="00182964" w:rsidRDefault="0022067C" w:rsidP="0022067C">
      <w:pPr>
        <w:pStyle w:val="CRCoverPage"/>
        <w:rPr>
          <w:rFonts w:eastAsia="맑은 고딕"/>
          <w:b/>
          <w:noProof/>
          <w:sz w:val="24"/>
          <w:lang w:eastAsia="ko-KR"/>
        </w:rPr>
      </w:pPr>
      <w:r w:rsidRPr="00182964">
        <w:rPr>
          <w:b/>
          <w:noProof/>
          <w:sz w:val="24"/>
        </w:rPr>
        <w:t>Document for:</w:t>
      </w:r>
      <w:r w:rsidRPr="00182964">
        <w:rPr>
          <w:b/>
          <w:noProof/>
          <w:sz w:val="24"/>
        </w:rPr>
        <w:tab/>
      </w:r>
      <w:r w:rsidRPr="00182964">
        <w:rPr>
          <w:b/>
          <w:noProof/>
          <w:sz w:val="24"/>
        </w:rPr>
        <w:tab/>
        <w:t xml:space="preserve">Discussion and </w:t>
      </w:r>
      <w:r w:rsidRPr="00182964">
        <w:rPr>
          <w:rFonts w:eastAsia="맑은 고딕" w:hint="eastAsia"/>
          <w:b/>
          <w:noProof/>
          <w:sz w:val="24"/>
          <w:lang w:eastAsia="ko-KR"/>
        </w:rPr>
        <w:t>D</w:t>
      </w:r>
      <w:r w:rsidRPr="00182964">
        <w:rPr>
          <w:b/>
          <w:noProof/>
          <w:sz w:val="24"/>
        </w:rPr>
        <w:t>ecision</w:t>
      </w:r>
    </w:p>
    <w:p w14:paraId="12CE37C5" w14:textId="77777777" w:rsidR="00A36390" w:rsidRPr="00182964" w:rsidRDefault="00A36390" w:rsidP="00A36390">
      <w:pPr>
        <w:pStyle w:val="1"/>
        <w:rPr>
          <w:sz w:val="32"/>
          <w:lang w:val="en-US" w:eastAsia="ko-KR"/>
        </w:rPr>
      </w:pPr>
      <w:r w:rsidRPr="00182964">
        <w:rPr>
          <w:sz w:val="32"/>
          <w:lang w:val="en-US" w:eastAsia="ko-KR"/>
        </w:rPr>
        <w:t>1</w:t>
      </w:r>
      <w:r w:rsidRPr="00182964">
        <w:rPr>
          <w:rFonts w:eastAsia="맑은 고딕" w:hint="eastAsia"/>
          <w:sz w:val="32"/>
          <w:lang w:val="en-US" w:eastAsia="ko-KR"/>
        </w:rPr>
        <w:t xml:space="preserve">. </w:t>
      </w:r>
      <w:r w:rsidRPr="00182964">
        <w:rPr>
          <w:sz w:val="32"/>
          <w:lang w:val="en-US" w:eastAsia="ko-KR"/>
        </w:rPr>
        <w:t>Introduction</w:t>
      </w:r>
      <w:r w:rsidRPr="00182964">
        <w:rPr>
          <w:rFonts w:eastAsia="맑은 고딕"/>
          <w:lang w:eastAsia="ko-KR"/>
        </w:rPr>
        <w:t xml:space="preserve"> </w:t>
      </w:r>
    </w:p>
    <w:p w14:paraId="39715690" w14:textId="4E69D52C" w:rsidR="00B332A7" w:rsidRDefault="00605AA8" w:rsidP="003526CC">
      <w:pPr>
        <w:spacing w:line="360" w:lineRule="auto"/>
        <w:jc w:val="both"/>
        <w:rPr>
          <w:rFonts w:eastAsia="DengXian"/>
        </w:rPr>
      </w:pPr>
      <w:r>
        <w:rPr>
          <w:rFonts w:eastAsia="맑은 고딕"/>
          <w:sz w:val="22"/>
          <w:szCs w:val="22"/>
          <w:lang w:eastAsia="ko-KR"/>
        </w:rPr>
        <w:t xml:space="preserve">During the study of </w:t>
      </w:r>
      <w:r w:rsidR="00425A44">
        <w:rPr>
          <w:rFonts w:eastAsia="맑은 고딕"/>
          <w:sz w:val="22"/>
          <w:szCs w:val="22"/>
          <w:lang w:eastAsia="ko-KR"/>
        </w:rPr>
        <w:t>DSR</w:t>
      </w:r>
      <w:r>
        <w:rPr>
          <w:rFonts w:eastAsia="맑은 고딕"/>
          <w:sz w:val="22"/>
          <w:szCs w:val="22"/>
          <w:lang w:eastAsia="ko-KR"/>
        </w:rPr>
        <w:t xml:space="preserve"> enhancements by the </w:t>
      </w:r>
      <w:r w:rsidR="00BF4A6F">
        <w:rPr>
          <w:rFonts w:eastAsia="맑은 고딕"/>
          <w:sz w:val="22"/>
          <w:szCs w:val="22"/>
          <w:lang w:eastAsia="ko-KR"/>
        </w:rPr>
        <w:t>R</w:t>
      </w:r>
      <w:r>
        <w:rPr>
          <w:rFonts w:eastAsia="맑은 고딕"/>
          <w:sz w:val="22"/>
          <w:szCs w:val="22"/>
          <w:lang w:eastAsia="ko-KR"/>
        </w:rPr>
        <w:t>AN</w:t>
      </w:r>
      <w:r w:rsidR="00BF4A6F">
        <w:rPr>
          <w:rFonts w:eastAsia="맑은 고딕"/>
          <w:sz w:val="22"/>
          <w:szCs w:val="22"/>
          <w:lang w:eastAsia="ko-KR"/>
        </w:rPr>
        <w:t>2#12</w:t>
      </w:r>
      <w:r w:rsidR="00544A9C">
        <w:rPr>
          <w:rFonts w:eastAsia="맑은 고딕"/>
          <w:sz w:val="22"/>
          <w:szCs w:val="22"/>
          <w:lang w:eastAsia="ko-KR"/>
        </w:rPr>
        <w:t>7</w:t>
      </w:r>
      <w:r w:rsidR="003526CC">
        <w:rPr>
          <w:rFonts w:eastAsia="맑은 고딕"/>
          <w:sz w:val="22"/>
          <w:szCs w:val="22"/>
          <w:lang w:eastAsia="ko-KR"/>
        </w:rPr>
        <w:t>bis</w:t>
      </w:r>
      <w:r w:rsidR="00BF4A6F">
        <w:rPr>
          <w:rFonts w:eastAsia="맑은 고딕"/>
          <w:sz w:val="22"/>
          <w:szCs w:val="22"/>
          <w:lang w:eastAsia="ko-KR"/>
        </w:rPr>
        <w:t xml:space="preserve"> meeting, agreements on </w:t>
      </w:r>
      <w:r w:rsidR="00A4138C">
        <w:rPr>
          <w:rFonts w:eastAsia="맑은 고딕"/>
          <w:sz w:val="22"/>
          <w:szCs w:val="22"/>
          <w:lang w:eastAsia="ko-KR"/>
        </w:rPr>
        <w:t>DSR</w:t>
      </w:r>
      <w:r>
        <w:rPr>
          <w:rFonts w:eastAsia="맑은 고딕"/>
          <w:sz w:val="22"/>
          <w:szCs w:val="22"/>
          <w:lang w:eastAsia="ko-KR"/>
        </w:rPr>
        <w:t xml:space="preserve"> </w:t>
      </w:r>
      <w:r w:rsidR="00112FE3">
        <w:rPr>
          <w:rFonts w:eastAsia="맑은 고딕"/>
          <w:sz w:val="22"/>
          <w:szCs w:val="22"/>
          <w:lang w:eastAsia="ko-KR"/>
        </w:rPr>
        <w:t>enhancements</w:t>
      </w:r>
      <w:r w:rsidR="00BF4A6F">
        <w:rPr>
          <w:rFonts w:eastAsia="맑은 고딕"/>
          <w:sz w:val="22"/>
          <w:szCs w:val="22"/>
          <w:lang w:eastAsia="ko-KR"/>
        </w:rPr>
        <w:t xml:space="preserve"> have been made as the followings:</w:t>
      </w:r>
    </w:p>
    <w:tbl>
      <w:tblPr>
        <w:tblStyle w:val="af1"/>
        <w:tblW w:w="0" w:type="auto"/>
        <w:tblInd w:w="1129" w:type="dxa"/>
        <w:tblLook w:val="04A0" w:firstRow="1" w:lastRow="0" w:firstColumn="1" w:lastColumn="0" w:noHBand="0" w:noVBand="1"/>
      </w:tblPr>
      <w:tblGrid>
        <w:gridCol w:w="8500"/>
      </w:tblGrid>
      <w:tr w:rsidR="00B332A7" w14:paraId="66641A7C" w14:textId="77777777" w:rsidTr="00B332A7">
        <w:tc>
          <w:tcPr>
            <w:tcW w:w="8500" w:type="dxa"/>
          </w:tcPr>
          <w:p w14:paraId="0D4DA936" w14:textId="77777777" w:rsidR="00B332A7" w:rsidRPr="00C65CDE" w:rsidRDefault="00B332A7" w:rsidP="00B332A7">
            <w:pPr>
              <w:pStyle w:val="Comments"/>
              <w:rPr>
                <w:b/>
                <w:i w:val="0"/>
                <w:lang w:val="en-US"/>
              </w:rPr>
            </w:pPr>
            <w:r>
              <w:rPr>
                <w:b/>
                <w:i w:val="0"/>
                <w:lang w:val="en-US"/>
              </w:rPr>
              <w:t>Agreements on DSR enhancements</w:t>
            </w:r>
          </w:p>
          <w:p w14:paraId="77612620" w14:textId="77777777" w:rsidR="00B332A7" w:rsidRPr="00C65CDE" w:rsidRDefault="00B332A7" w:rsidP="00B332A7">
            <w:pPr>
              <w:pStyle w:val="Agreement"/>
              <w:numPr>
                <w:ilvl w:val="0"/>
                <w:numId w:val="33"/>
              </w:numPr>
              <w:rPr>
                <w:b w:val="0"/>
              </w:rPr>
            </w:pPr>
            <w:r w:rsidRPr="00C65CDE">
              <w:rPr>
                <w:b w:val="0"/>
              </w:rPr>
              <w:t>We do not change the definition of delay-critical data</w:t>
            </w:r>
          </w:p>
          <w:p w14:paraId="65008B97" w14:textId="77777777" w:rsidR="00B332A7" w:rsidRPr="00C65CDE" w:rsidRDefault="00B332A7" w:rsidP="00B332A7">
            <w:pPr>
              <w:pStyle w:val="Agreement"/>
              <w:numPr>
                <w:ilvl w:val="0"/>
                <w:numId w:val="33"/>
              </w:numPr>
              <w:rPr>
                <w:b w:val="0"/>
              </w:rPr>
            </w:pPr>
            <w:r w:rsidRPr="00C65CDE">
              <w:rPr>
                <w:b w:val="0"/>
              </w:rPr>
              <w:t>For the sake of RAN2 discussions, we use the following terms: triggering threshold, reporting threshold(s)</w:t>
            </w:r>
          </w:p>
          <w:p w14:paraId="60F80455" w14:textId="77777777" w:rsidR="00B332A7" w:rsidRPr="00C65CDE" w:rsidRDefault="00B332A7" w:rsidP="00B332A7">
            <w:pPr>
              <w:pStyle w:val="Agreement"/>
              <w:numPr>
                <w:ilvl w:val="0"/>
                <w:numId w:val="33"/>
              </w:numPr>
              <w:rPr>
                <w:b w:val="0"/>
              </w:rPr>
            </w:pPr>
            <w:r w:rsidRPr="00C65CDE">
              <w:rPr>
                <w:b w:val="0"/>
              </w:rPr>
              <w:t xml:space="preserve">Companies should analyse the impact of setting the triggering threshold to value lower than largest reporting threshold on DSR procedure, </w:t>
            </w:r>
            <w:proofErr w:type="gramStart"/>
            <w:r w:rsidRPr="00C65CDE">
              <w:rPr>
                <w:b w:val="0"/>
              </w:rPr>
              <w:t>e.g.</w:t>
            </w:r>
            <w:proofErr w:type="gramEnd"/>
            <w:r w:rsidRPr="00C65CDE">
              <w:rPr>
                <w:b w:val="0"/>
              </w:rPr>
              <w:t xml:space="preserve"> triggering, cancellation etc.</w:t>
            </w:r>
          </w:p>
          <w:p w14:paraId="25CB20F9" w14:textId="77777777" w:rsidR="00B332A7" w:rsidRPr="00C65CDE" w:rsidRDefault="00B332A7" w:rsidP="00B332A7">
            <w:pPr>
              <w:pStyle w:val="Agreement"/>
              <w:numPr>
                <w:ilvl w:val="0"/>
                <w:numId w:val="33"/>
              </w:numPr>
              <w:rPr>
                <w:b w:val="0"/>
                <w:lang w:val="en-US"/>
              </w:rPr>
            </w:pPr>
            <w:r w:rsidRPr="00C65CDE">
              <w:rPr>
                <w:b w:val="0"/>
                <w:lang w:val="en-US"/>
              </w:rPr>
              <w:t>For Rel-19 DSR, the buffered data is divided into multiple portions based on the multiple reporting time threshold levels configured for an LCG. The Rel-19 DSR indicates the following information for each portion for which BS&gt;0:</w:t>
            </w:r>
          </w:p>
          <w:p w14:paraId="7CBCC01A" w14:textId="77777777" w:rsidR="00B332A7" w:rsidRPr="00C65CDE" w:rsidRDefault="00B332A7" w:rsidP="00B332A7">
            <w:pPr>
              <w:pStyle w:val="Agreement"/>
              <w:numPr>
                <w:ilvl w:val="1"/>
                <w:numId w:val="33"/>
              </w:numPr>
              <w:rPr>
                <w:b w:val="0"/>
                <w:lang w:val="en-US"/>
              </w:rPr>
            </w:pPr>
            <w:r w:rsidRPr="00C65CDE">
              <w:rPr>
                <w:b w:val="0"/>
                <w:lang w:val="en-US"/>
              </w:rPr>
              <w:t xml:space="preserve">Buffer size of data volume in each portion </w:t>
            </w:r>
          </w:p>
          <w:p w14:paraId="7022A8DE" w14:textId="77777777" w:rsidR="00B332A7" w:rsidRPr="00C65CDE" w:rsidRDefault="00B332A7" w:rsidP="00B332A7">
            <w:pPr>
              <w:pStyle w:val="Agreement"/>
              <w:numPr>
                <w:ilvl w:val="1"/>
                <w:numId w:val="33"/>
              </w:numPr>
              <w:rPr>
                <w:b w:val="0"/>
                <w:lang w:val="en-US"/>
              </w:rPr>
            </w:pPr>
            <w:r w:rsidRPr="00C65CDE">
              <w:rPr>
                <w:b w:val="0"/>
                <w:lang w:val="en-US"/>
              </w:rPr>
              <w:t>Shortest remaining time among PDCP SDUs buffered in each portion.</w:t>
            </w:r>
          </w:p>
          <w:p w14:paraId="7CB53D90" w14:textId="77777777" w:rsidR="00B332A7" w:rsidRPr="00C65CDE" w:rsidRDefault="00B332A7" w:rsidP="00B332A7">
            <w:pPr>
              <w:pStyle w:val="Agreement"/>
              <w:numPr>
                <w:ilvl w:val="0"/>
                <w:numId w:val="33"/>
              </w:numPr>
              <w:rPr>
                <w:b w:val="0"/>
                <w:lang w:val="en-US"/>
              </w:rPr>
            </w:pPr>
            <w:r w:rsidRPr="00C65CDE">
              <w:rPr>
                <w:b w:val="0"/>
                <w:lang w:val="en-US"/>
              </w:rPr>
              <w:t>There is no need to include PSI in the enhanced DSR MAC CE.</w:t>
            </w:r>
          </w:p>
          <w:p w14:paraId="5007B353" w14:textId="77777777" w:rsidR="00B332A7" w:rsidRPr="00C65CDE" w:rsidRDefault="00B332A7" w:rsidP="00B332A7">
            <w:pPr>
              <w:pStyle w:val="Agreement"/>
              <w:numPr>
                <w:ilvl w:val="0"/>
                <w:numId w:val="33"/>
              </w:numPr>
              <w:rPr>
                <w:b w:val="0"/>
              </w:rPr>
            </w:pPr>
            <w:r w:rsidRPr="00C65CDE">
              <w:rPr>
                <w:b w:val="0"/>
              </w:rPr>
              <w:t>A one-bit indication may indicate whether a certain/further pair of remaining time information and buffer size information is present in the new DSR MAC CE for the associated LCG.</w:t>
            </w:r>
          </w:p>
          <w:p w14:paraId="5C272FDD" w14:textId="5277544A" w:rsidR="00B332A7" w:rsidRDefault="00B332A7" w:rsidP="00B332A7">
            <w:pPr>
              <w:pStyle w:val="af9"/>
              <w:rPr>
                <w:lang w:val="en-GB"/>
              </w:rPr>
            </w:pPr>
            <w:r w:rsidRPr="00C65CDE">
              <w:t>FFS whether old and new DSR can be configured/used at the same time or we always use a new DSR in case there is at least one LCG configured with multiple reporting thresholds</w:t>
            </w:r>
          </w:p>
        </w:tc>
      </w:tr>
    </w:tbl>
    <w:p w14:paraId="74B7881B" w14:textId="34033255" w:rsidR="00B332A7" w:rsidRDefault="00B332A7" w:rsidP="00466C22">
      <w:pPr>
        <w:pStyle w:val="af9"/>
        <w:rPr>
          <w:lang w:val="en-GB"/>
        </w:rPr>
      </w:pPr>
    </w:p>
    <w:p w14:paraId="79AEBB65" w14:textId="6AED46F9" w:rsidR="003526CC" w:rsidRDefault="003526CC" w:rsidP="00466C22">
      <w:pPr>
        <w:pStyle w:val="af9"/>
        <w:rPr>
          <w:rFonts w:eastAsia="DengXian"/>
        </w:rPr>
      </w:pPr>
      <w:r>
        <w:rPr>
          <w:rFonts w:eastAsia="DengXian" w:hint="eastAsia"/>
        </w:rPr>
        <w:t>In RAN2#127</w:t>
      </w:r>
      <w:r>
        <w:rPr>
          <w:rFonts w:eastAsia="DengXian"/>
        </w:rPr>
        <w:t>bis</w:t>
      </w:r>
      <w:r>
        <w:rPr>
          <w:rFonts w:eastAsia="DengXian" w:hint="eastAsia"/>
        </w:rPr>
        <w:t xml:space="preserve"> the following agreements </w:t>
      </w:r>
      <w:r>
        <w:rPr>
          <w:rFonts w:eastAsia="DengXian"/>
        </w:rPr>
        <w:t>have been made</w:t>
      </w:r>
      <w:r>
        <w:rPr>
          <w:rFonts w:eastAsia="DengXian" w:hint="eastAsia"/>
        </w:rPr>
        <w:t>:</w:t>
      </w:r>
    </w:p>
    <w:tbl>
      <w:tblPr>
        <w:tblStyle w:val="af1"/>
        <w:tblW w:w="0" w:type="auto"/>
        <w:tblInd w:w="1129" w:type="dxa"/>
        <w:tblLook w:val="04A0" w:firstRow="1" w:lastRow="0" w:firstColumn="1" w:lastColumn="0" w:noHBand="0" w:noVBand="1"/>
      </w:tblPr>
      <w:tblGrid>
        <w:gridCol w:w="8500"/>
      </w:tblGrid>
      <w:tr w:rsidR="003526CC" w14:paraId="7FC1595A" w14:textId="77777777" w:rsidTr="0000441B">
        <w:tc>
          <w:tcPr>
            <w:tcW w:w="8500" w:type="dxa"/>
          </w:tcPr>
          <w:p w14:paraId="274A380D" w14:textId="77777777" w:rsidR="003526CC" w:rsidRPr="00C65CDE" w:rsidRDefault="003526CC" w:rsidP="0000441B">
            <w:pPr>
              <w:pStyle w:val="Comments"/>
              <w:rPr>
                <w:b/>
                <w:i w:val="0"/>
                <w:lang w:val="en-US"/>
              </w:rPr>
            </w:pPr>
            <w:r>
              <w:rPr>
                <w:b/>
                <w:i w:val="0"/>
                <w:lang w:val="en-US"/>
              </w:rPr>
              <w:t>Agreements on DSR enhancements</w:t>
            </w:r>
          </w:p>
          <w:p w14:paraId="1CCAFB4A" w14:textId="77777777" w:rsidR="003526CC" w:rsidRPr="003526CC" w:rsidRDefault="003526CC" w:rsidP="003526CC">
            <w:pPr>
              <w:pStyle w:val="Agreement"/>
              <w:tabs>
                <w:tab w:val="num" w:pos="745"/>
              </w:tabs>
              <w:ind w:left="745" w:hanging="425"/>
              <w:rPr>
                <w:b w:val="0"/>
                <w:bCs/>
              </w:rPr>
            </w:pPr>
            <w:r w:rsidRPr="003526CC">
              <w:rPr>
                <w:b w:val="0"/>
                <w:bCs/>
              </w:rPr>
              <w:t>Let the network configure the triggering and reporting thresholds without constraints.</w:t>
            </w:r>
          </w:p>
          <w:p w14:paraId="321708A5" w14:textId="2C48900F" w:rsidR="003526CC" w:rsidRDefault="003526CC" w:rsidP="00830979">
            <w:pPr>
              <w:pStyle w:val="Agreement"/>
              <w:tabs>
                <w:tab w:val="clear" w:pos="4680"/>
                <w:tab w:val="num" w:pos="745"/>
              </w:tabs>
              <w:ind w:left="745" w:hanging="425"/>
              <w:rPr>
                <w:b w:val="0"/>
                <w:bCs/>
              </w:rPr>
            </w:pPr>
            <w:r w:rsidRPr="003526CC">
              <w:rPr>
                <w:b w:val="0"/>
                <w:bCs/>
              </w:rPr>
              <w:t>RAN2 understanding is that the data that has been already reported in the DSR should not trigger another DSR</w:t>
            </w:r>
          </w:p>
          <w:p w14:paraId="76CB53DB" w14:textId="69C6DDB2" w:rsidR="003526CC" w:rsidRPr="00830979" w:rsidRDefault="00830979" w:rsidP="00830979">
            <w:pPr>
              <w:pStyle w:val="Agreement"/>
              <w:tabs>
                <w:tab w:val="clear" w:pos="4680"/>
                <w:tab w:val="num" w:pos="745"/>
              </w:tabs>
              <w:ind w:left="745" w:hanging="425"/>
              <w:rPr>
                <w:b w:val="0"/>
                <w:bCs/>
              </w:rPr>
            </w:pPr>
            <w:r w:rsidRPr="00830979">
              <w:rPr>
                <w:b w:val="0"/>
                <w:bCs/>
              </w:rPr>
              <w:t xml:space="preserve">The existing cancelling and triggering of Rel-18 DSR </w:t>
            </w:r>
            <w:proofErr w:type="gramStart"/>
            <w:r w:rsidRPr="00830979">
              <w:rPr>
                <w:b w:val="0"/>
                <w:bCs/>
              </w:rPr>
              <w:t>is</w:t>
            </w:r>
            <w:proofErr w:type="gramEnd"/>
            <w:r w:rsidRPr="00830979">
              <w:rPr>
                <w:b w:val="0"/>
                <w:bCs/>
              </w:rPr>
              <w:t xml:space="preserve"> reused for the enhanced DSR.</w:t>
            </w:r>
          </w:p>
          <w:p w14:paraId="59B494E7" w14:textId="13BB4863" w:rsidR="003526CC" w:rsidRPr="00830979" w:rsidRDefault="00830979" w:rsidP="0000441B">
            <w:pPr>
              <w:pStyle w:val="Agreement"/>
              <w:tabs>
                <w:tab w:val="clear" w:pos="4680"/>
                <w:tab w:val="num" w:pos="745"/>
              </w:tabs>
              <w:ind w:left="745" w:hanging="425"/>
              <w:rPr>
                <w:b w:val="0"/>
                <w:bCs/>
              </w:rPr>
            </w:pPr>
            <w:r w:rsidRPr="00830979">
              <w:rPr>
                <w:b w:val="0"/>
                <w:bCs/>
              </w:rPr>
              <w:t xml:space="preserve">The UE may also support including non-delay critical data ahead of delay critical data in the buffer size calculation for DSR, which is a capability indicated to the NW. </w:t>
            </w:r>
          </w:p>
        </w:tc>
      </w:tr>
    </w:tbl>
    <w:p w14:paraId="378DC011" w14:textId="77777777" w:rsidR="003526CC" w:rsidRDefault="003526CC" w:rsidP="003526CC">
      <w:pPr>
        <w:pStyle w:val="af9"/>
        <w:rPr>
          <w:lang w:val="en-GB"/>
        </w:rPr>
      </w:pPr>
    </w:p>
    <w:p w14:paraId="3B72F533" w14:textId="4E078977" w:rsidR="00141540" w:rsidRDefault="003104C7" w:rsidP="00A05B40">
      <w:pPr>
        <w:spacing w:line="360" w:lineRule="auto"/>
        <w:jc w:val="both"/>
        <w:rPr>
          <w:rFonts w:eastAsia="맑은 고딕"/>
          <w:sz w:val="22"/>
          <w:szCs w:val="22"/>
          <w:lang w:eastAsia="ko-KR"/>
        </w:rPr>
      </w:pPr>
      <w:r w:rsidRPr="00182964">
        <w:rPr>
          <w:rFonts w:eastAsia="맑은 고딕" w:hint="eastAsia"/>
          <w:sz w:val="22"/>
          <w:szCs w:val="22"/>
          <w:lang w:eastAsia="ko-KR"/>
        </w:rPr>
        <w:t>I</w:t>
      </w:r>
      <w:r w:rsidRPr="00182964">
        <w:rPr>
          <w:rFonts w:eastAsia="맑은 고딕"/>
          <w:sz w:val="22"/>
          <w:szCs w:val="22"/>
          <w:lang w:eastAsia="ko-KR"/>
        </w:rPr>
        <w:t xml:space="preserve">n this contribution, we provide </w:t>
      </w:r>
      <w:r w:rsidR="00886E72" w:rsidRPr="00182964">
        <w:rPr>
          <w:rFonts w:eastAsia="맑은 고딕"/>
          <w:sz w:val="22"/>
          <w:szCs w:val="22"/>
          <w:lang w:eastAsia="ko-KR"/>
        </w:rPr>
        <w:t xml:space="preserve">discussions on </w:t>
      </w:r>
      <w:r w:rsidR="00112FE3">
        <w:rPr>
          <w:rFonts w:eastAsia="맑은 고딕"/>
          <w:sz w:val="22"/>
          <w:szCs w:val="22"/>
          <w:lang w:eastAsia="ko-KR"/>
        </w:rPr>
        <w:t xml:space="preserve">the </w:t>
      </w:r>
      <w:r w:rsidR="0019267B">
        <w:rPr>
          <w:rFonts w:eastAsia="맑은 고딕"/>
          <w:sz w:val="22"/>
          <w:szCs w:val="22"/>
          <w:lang w:eastAsia="ko-KR"/>
        </w:rPr>
        <w:t>DSR</w:t>
      </w:r>
      <w:r w:rsidR="00112FE3">
        <w:rPr>
          <w:rFonts w:eastAsia="맑은 고딕"/>
          <w:sz w:val="22"/>
          <w:szCs w:val="22"/>
          <w:lang w:eastAsia="ko-KR"/>
        </w:rPr>
        <w:t xml:space="preserve"> enhancements </w:t>
      </w:r>
      <w:r w:rsidR="0019267B">
        <w:rPr>
          <w:rFonts w:eastAsia="맑은 고딕"/>
          <w:sz w:val="22"/>
          <w:szCs w:val="22"/>
          <w:lang w:eastAsia="ko-KR"/>
        </w:rPr>
        <w:t>to</w:t>
      </w:r>
      <w:r w:rsidR="00112FE3">
        <w:rPr>
          <w:rFonts w:eastAsia="맑은 고딕"/>
          <w:sz w:val="22"/>
          <w:szCs w:val="22"/>
          <w:lang w:eastAsia="ko-KR"/>
        </w:rPr>
        <w:t xml:space="preserve"> </w:t>
      </w:r>
      <w:r w:rsidR="0019267B">
        <w:rPr>
          <w:rFonts w:eastAsia="맑은 고딕"/>
          <w:sz w:val="22"/>
          <w:szCs w:val="22"/>
          <w:lang w:eastAsia="ko-KR"/>
        </w:rPr>
        <w:t>support scheduling enhancements for delay-critical data</w:t>
      </w:r>
      <w:r w:rsidR="00141540">
        <w:rPr>
          <w:rFonts w:eastAsia="맑은 고딕"/>
          <w:sz w:val="22"/>
          <w:szCs w:val="22"/>
          <w:lang w:eastAsia="ko-KR"/>
        </w:rPr>
        <w:t xml:space="preserve"> and </w:t>
      </w:r>
      <w:r w:rsidR="00141540" w:rsidRPr="00141540">
        <w:rPr>
          <w:rFonts w:eastAsia="맑은 고딕"/>
          <w:sz w:val="22"/>
          <w:szCs w:val="22"/>
          <w:lang w:eastAsia="ko-KR"/>
        </w:rPr>
        <w:t xml:space="preserve">a form of </w:t>
      </w:r>
      <w:r w:rsidR="00141540">
        <w:rPr>
          <w:rFonts w:eastAsia="맑은 고딕"/>
          <w:sz w:val="22"/>
          <w:szCs w:val="22"/>
          <w:lang w:eastAsia="ko-KR"/>
        </w:rPr>
        <w:t xml:space="preserve">new </w:t>
      </w:r>
      <w:r w:rsidR="00141540" w:rsidRPr="00141540">
        <w:rPr>
          <w:rFonts w:eastAsia="맑은 고딕"/>
          <w:sz w:val="22"/>
          <w:szCs w:val="22"/>
          <w:lang w:eastAsia="ko-KR"/>
        </w:rPr>
        <w:t>DSR MAC CE in Rel-19 by leveraging the definition of DSR MAC CE in Rel-18.</w:t>
      </w:r>
    </w:p>
    <w:p w14:paraId="7541C369" w14:textId="77777777" w:rsidR="004D5A6E" w:rsidRPr="00182964" w:rsidRDefault="004D5A6E" w:rsidP="004D5A6E">
      <w:pPr>
        <w:pStyle w:val="1"/>
        <w:rPr>
          <w:rFonts w:eastAsia="맑은 고딕"/>
          <w:sz w:val="32"/>
          <w:lang w:val="en-US" w:eastAsia="ko-KR"/>
        </w:rPr>
      </w:pPr>
      <w:r w:rsidRPr="00182964">
        <w:rPr>
          <w:rFonts w:eastAsia="맑은 고딕"/>
          <w:sz w:val="32"/>
          <w:lang w:val="en-US" w:eastAsia="ko-KR"/>
        </w:rPr>
        <w:lastRenderedPageBreak/>
        <w:t>2</w:t>
      </w:r>
      <w:r w:rsidRPr="00182964">
        <w:rPr>
          <w:rFonts w:eastAsia="맑은 고딕" w:hint="eastAsia"/>
          <w:sz w:val="32"/>
          <w:lang w:val="en-US" w:eastAsia="ko-KR"/>
        </w:rPr>
        <w:t>.</w:t>
      </w:r>
      <w:r w:rsidRPr="00182964">
        <w:rPr>
          <w:rFonts w:eastAsia="맑은 고딕"/>
          <w:sz w:val="32"/>
          <w:lang w:val="en-US" w:eastAsia="ko-KR"/>
        </w:rPr>
        <w:t xml:space="preserve"> Discussion</w:t>
      </w:r>
    </w:p>
    <w:p w14:paraId="76F2821C" w14:textId="5C184388" w:rsidR="00D21372" w:rsidRPr="0016722C" w:rsidRDefault="005A0194" w:rsidP="00D21372">
      <w:pPr>
        <w:pStyle w:val="2"/>
        <w:rPr>
          <w:sz w:val="24"/>
          <w:szCs w:val="16"/>
          <w:lang w:eastAsia="zh-CN"/>
        </w:rPr>
      </w:pPr>
      <w:r>
        <w:rPr>
          <w:sz w:val="24"/>
          <w:szCs w:val="16"/>
          <w:lang w:eastAsia="zh-CN"/>
        </w:rPr>
        <w:t>Multiple reporting thresholds</w:t>
      </w:r>
      <w:r w:rsidR="00D47037">
        <w:rPr>
          <w:sz w:val="24"/>
          <w:szCs w:val="16"/>
          <w:lang w:eastAsia="zh-CN"/>
        </w:rPr>
        <w:t xml:space="preserve"> and RRC configuration</w:t>
      </w:r>
    </w:p>
    <w:p w14:paraId="26DF83DF" w14:textId="20728434" w:rsidR="00480F71" w:rsidRDefault="00480F71" w:rsidP="00480F71">
      <w:pPr>
        <w:jc w:val="both"/>
      </w:pPr>
      <w:r>
        <w:t xml:space="preserve">The DSR MAC CE triggering mechanism relies on a single </w:t>
      </w:r>
      <w:r w:rsidR="00D47037">
        <w:t>triggering</w:t>
      </w:r>
      <w:r>
        <w:t xml:space="preserve"> threshold. When the smallest remaining delay time of delay-critical data falls below this threshold, a DSR MAC CE is initiated. If no DSR MAC CE is pending, a new one is transmitted. </w:t>
      </w:r>
    </w:p>
    <w:p w14:paraId="5A0746B4" w14:textId="77FC192E" w:rsidR="00883E45" w:rsidRDefault="00883E45" w:rsidP="001501C9">
      <w:pPr>
        <w:jc w:val="both"/>
      </w:pPr>
      <w:r>
        <w:rPr>
          <w:rFonts w:eastAsia="맑은 고딕" w:hint="eastAsia"/>
          <w:lang w:eastAsia="ko-KR"/>
        </w:rPr>
        <w:t>I</w:t>
      </w:r>
      <w:r>
        <w:rPr>
          <w:rFonts w:eastAsia="맑은 고딕"/>
          <w:lang w:eastAsia="ko-KR"/>
        </w:rPr>
        <w:t xml:space="preserve">t’s important that UE reports buffer status information to a scheduler to </w:t>
      </w:r>
      <w:r w:rsidR="00A4138C">
        <w:rPr>
          <w:rFonts w:eastAsia="맑은 고딕"/>
          <w:lang w:eastAsia="ko-KR"/>
        </w:rPr>
        <w:t xml:space="preserve">receive UL </w:t>
      </w:r>
      <w:r>
        <w:rPr>
          <w:rFonts w:eastAsia="맑은 고딕"/>
          <w:lang w:eastAsia="ko-KR"/>
        </w:rPr>
        <w:t xml:space="preserve">grants. The delay status in the buffer is more valuable when it is used </w:t>
      </w:r>
      <w:r w:rsidR="002B551C">
        <w:rPr>
          <w:rFonts w:eastAsia="맑은 고딕"/>
          <w:lang w:eastAsia="ko-KR"/>
        </w:rPr>
        <w:t xml:space="preserve">to </w:t>
      </w:r>
      <w:r>
        <w:rPr>
          <w:rFonts w:eastAsia="맑은 고딕"/>
          <w:lang w:eastAsia="ko-KR"/>
        </w:rPr>
        <w:t xml:space="preserve">prioritize </w:t>
      </w:r>
      <w:r w:rsidR="002B551C">
        <w:rPr>
          <w:rFonts w:eastAsia="맑은 고딕"/>
          <w:lang w:eastAsia="ko-KR"/>
        </w:rPr>
        <w:t xml:space="preserve">resource allocation for delay-critical data transmission. As time passes, the remaining delay time of the data decreases and it requires high priority for resource allocation. </w:t>
      </w:r>
      <w:r w:rsidR="007A4045">
        <w:t xml:space="preserve">By utilizing information on the latency distribution of data in the buffer during scheduling, it is possible to anticipate resource requirements over time and provide UL grants. </w:t>
      </w:r>
      <w:r w:rsidR="007A4045" w:rsidRPr="007A4045">
        <w:t xml:space="preserve">This could reduce the number of DSR transmissions and </w:t>
      </w:r>
      <w:r w:rsidR="00641AFE" w:rsidRPr="007A4045">
        <w:t>signalling</w:t>
      </w:r>
      <w:r w:rsidR="007A4045" w:rsidRPr="007A4045">
        <w:t xml:space="preserve"> overhead, thereby improving radio resource utilization.</w:t>
      </w:r>
    </w:p>
    <w:p w14:paraId="1D38E798" w14:textId="00A133BD" w:rsidR="00FC344E" w:rsidRDefault="00FC344E" w:rsidP="00FC344E">
      <w:pPr>
        <w:jc w:val="both"/>
      </w:pPr>
      <w:r>
        <w:t xml:space="preserve">The information about the delay time distribution of both delay-critical and non-delay-critical data is valuable for the scheduler. </w:t>
      </w:r>
      <w:r w:rsidRPr="00FC344E">
        <w:t>Time-critical data changes its classification over time and non-delay critical data changes to delay-critical data.</w:t>
      </w:r>
      <w:r>
        <w:t xml:space="preserve"> When designing multiple reporting </w:t>
      </w:r>
      <w:r w:rsidR="001D7482">
        <w:t xml:space="preserve">time </w:t>
      </w:r>
      <w:r>
        <w:t xml:space="preserve">thresholds, there is no </w:t>
      </w:r>
      <w:r w:rsidR="00867755">
        <w:t>inherent limitation to restricting</w:t>
      </w:r>
      <w:r>
        <w:t xml:space="preserve"> report content to delay-critical data</w:t>
      </w:r>
      <w:r w:rsidR="00867755">
        <w:t xml:space="preserve"> only</w:t>
      </w:r>
      <w:r>
        <w:t xml:space="preserve">. Multiple reporting </w:t>
      </w:r>
      <w:r w:rsidR="001D7482">
        <w:t xml:space="preserve">time </w:t>
      </w:r>
      <w:r>
        <w:t xml:space="preserve">thresholds are configured by the RRC message for each LCG to define </w:t>
      </w:r>
      <w:r w:rsidR="001D7482">
        <w:t xml:space="preserve">remaining </w:t>
      </w:r>
      <w:r>
        <w:t xml:space="preserve">time ranges between </w:t>
      </w:r>
      <w:r w:rsidR="001D7482">
        <w:t xml:space="preserve">time </w:t>
      </w:r>
      <w:r>
        <w:t>thresholds, and the delay</w:t>
      </w:r>
      <w:r w:rsidR="001D7482">
        <w:t xml:space="preserve"> remaining times</w:t>
      </w:r>
      <w:r>
        <w:t xml:space="preserve"> of data within these ranges are reported.</w:t>
      </w:r>
    </w:p>
    <w:p w14:paraId="71A0686E" w14:textId="750768CB" w:rsidR="00FC344E" w:rsidRDefault="00FC344E" w:rsidP="00FC344E">
      <w:pPr>
        <w:jc w:val="both"/>
        <w:rPr>
          <w:rFonts w:eastAsia="맑은 고딕"/>
          <w:b/>
          <w:lang w:eastAsia="ko-KR"/>
        </w:rPr>
      </w:pPr>
      <w:r w:rsidRPr="00883E45">
        <w:rPr>
          <w:rFonts w:eastAsia="맑은 고딕"/>
          <w:b/>
          <w:lang w:eastAsia="ko-KR"/>
        </w:rPr>
        <w:t>Proposal</w:t>
      </w:r>
      <w:r>
        <w:rPr>
          <w:rFonts w:eastAsia="맑은 고딕"/>
          <w:b/>
          <w:lang w:eastAsia="ko-KR"/>
        </w:rPr>
        <w:t xml:space="preserve"> </w:t>
      </w:r>
      <w:r w:rsidR="00C93205">
        <w:rPr>
          <w:rFonts w:eastAsia="맑은 고딕"/>
          <w:b/>
          <w:lang w:eastAsia="ko-KR"/>
        </w:rPr>
        <w:t>1</w:t>
      </w:r>
      <w:r w:rsidRPr="00883E45">
        <w:rPr>
          <w:rFonts w:eastAsia="맑은 고딕"/>
          <w:b/>
          <w:lang w:eastAsia="ko-KR"/>
        </w:rPr>
        <w:t xml:space="preserve">) </w:t>
      </w:r>
      <w:r w:rsidR="001D7482" w:rsidRPr="001D7482">
        <w:rPr>
          <w:rFonts w:eastAsia="맑은 고딕"/>
          <w:b/>
          <w:lang w:eastAsia="ko-KR"/>
        </w:rPr>
        <w:t xml:space="preserve">Multiple reporting time thresholds are configured by the RRC message for each LCG to define remaining time ranges between time thresholds, and the </w:t>
      </w:r>
      <w:r w:rsidR="00C93205">
        <w:rPr>
          <w:rFonts w:eastAsia="맑은 고딕"/>
          <w:b/>
          <w:lang w:eastAsia="ko-KR"/>
        </w:rPr>
        <w:t xml:space="preserve">shortest </w:t>
      </w:r>
      <w:r w:rsidR="001D7482" w:rsidRPr="001D7482">
        <w:rPr>
          <w:rFonts w:eastAsia="맑은 고딕"/>
          <w:b/>
          <w:lang w:eastAsia="ko-KR"/>
        </w:rPr>
        <w:t>remaining times of data within these ranges are reported.</w:t>
      </w:r>
    </w:p>
    <w:p w14:paraId="3EEECB88" w14:textId="0FC50B8F" w:rsidR="001D7482" w:rsidRDefault="001D7482" w:rsidP="001D7482">
      <w:pPr>
        <w:jc w:val="both"/>
        <w:rPr>
          <w:rFonts w:eastAsia="맑은 고딕"/>
          <w:b/>
          <w:lang w:eastAsia="ko-KR"/>
        </w:rPr>
      </w:pPr>
      <w:r w:rsidRPr="00883E45">
        <w:rPr>
          <w:rFonts w:eastAsia="맑은 고딕"/>
          <w:b/>
          <w:lang w:eastAsia="ko-KR"/>
        </w:rPr>
        <w:t>Proposal</w:t>
      </w:r>
      <w:r>
        <w:rPr>
          <w:rFonts w:eastAsia="맑은 고딕"/>
          <w:b/>
          <w:lang w:eastAsia="ko-KR"/>
        </w:rPr>
        <w:t xml:space="preserve"> </w:t>
      </w:r>
      <w:r w:rsidR="00020FEF">
        <w:rPr>
          <w:rFonts w:eastAsia="맑은 고딕"/>
          <w:b/>
          <w:lang w:eastAsia="ko-KR"/>
        </w:rPr>
        <w:t>2</w:t>
      </w:r>
      <w:r w:rsidRPr="00883E45">
        <w:rPr>
          <w:rFonts w:eastAsia="맑은 고딕"/>
          <w:b/>
          <w:lang w:eastAsia="ko-KR"/>
        </w:rPr>
        <w:t xml:space="preserve">) </w:t>
      </w:r>
      <w:r>
        <w:rPr>
          <w:rFonts w:eastAsia="맑은 고딕"/>
          <w:b/>
          <w:lang w:eastAsia="ko-KR"/>
        </w:rPr>
        <w:t>The number of reporting time thresholds is configured by the RRC message for each LCG.</w:t>
      </w:r>
    </w:p>
    <w:p w14:paraId="1559267F" w14:textId="01D3705B" w:rsidR="00782847" w:rsidRDefault="00782847" w:rsidP="001D7482">
      <w:pPr>
        <w:jc w:val="both"/>
        <w:rPr>
          <w:rFonts w:eastAsia="맑은 고딕"/>
          <w:b/>
          <w:lang w:eastAsia="ko-KR"/>
        </w:rPr>
      </w:pPr>
      <w:r>
        <w:rPr>
          <w:rFonts w:eastAsia="맑은 고딕" w:hint="eastAsia"/>
          <w:b/>
          <w:lang w:eastAsia="ko-KR"/>
        </w:rPr>
        <w:t>P</w:t>
      </w:r>
      <w:r>
        <w:rPr>
          <w:rFonts w:eastAsia="맑은 고딕"/>
          <w:b/>
          <w:lang w:eastAsia="ko-KR"/>
        </w:rPr>
        <w:t xml:space="preserve">roposal 3) </w:t>
      </w:r>
      <w:r w:rsidR="00F96A1A">
        <w:rPr>
          <w:rFonts w:eastAsia="맑은 고딕"/>
          <w:b/>
          <w:lang w:eastAsia="ko-KR"/>
        </w:rPr>
        <w:t>N</w:t>
      </w:r>
      <w:r>
        <w:rPr>
          <w:rFonts w:eastAsia="맑은 고딕"/>
          <w:b/>
          <w:lang w:eastAsia="ko-KR"/>
        </w:rPr>
        <w:t>ew Rel-19 D</w:t>
      </w:r>
      <w:r w:rsidR="00830979">
        <w:rPr>
          <w:rFonts w:eastAsia="맑은 고딕"/>
          <w:b/>
          <w:lang w:eastAsia="ko-KR"/>
        </w:rPr>
        <w:t>SR</w:t>
      </w:r>
      <w:r>
        <w:rPr>
          <w:rFonts w:eastAsia="맑은 고딕"/>
          <w:b/>
          <w:lang w:eastAsia="ko-KR"/>
        </w:rPr>
        <w:t>-</w:t>
      </w:r>
      <w:proofErr w:type="gramStart"/>
      <w:r>
        <w:rPr>
          <w:rFonts w:eastAsia="맑은 고딕"/>
          <w:b/>
          <w:lang w:eastAsia="ko-KR"/>
        </w:rPr>
        <w:t>config  is</w:t>
      </w:r>
      <w:proofErr w:type="gramEnd"/>
      <w:r>
        <w:rPr>
          <w:rFonts w:eastAsia="맑은 고딕"/>
          <w:b/>
          <w:lang w:eastAsia="ko-KR"/>
        </w:rPr>
        <w:t xml:space="preserve"> introduced in radio resource control IE for each LCG.</w:t>
      </w:r>
    </w:p>
    <w:p w14:paraId="5E9C27F0" w14:textId="0270E69D" w:rsidR="005A0194" w:rsidRPr="00C963E4" w:rsidRDefault="00C963E4" w:rsidP="00C963E4">
      <w:pPr>
        <w:pStyle w:val="2"/>
        <w:rPr>
          <w:sz w:val="24"/>
          <w:szCs w:val="16"/>
          <w:lang w:eastAsia="zh-CN"/>
        </w:rPr>
      </w:pPr>
      <w:r w:rsidRPr="00C963E4">
        <w:rPr>
          <w:rFonts w:hint="eastAsia"/>
          <w:sz w:val="24"/>
          <w:szCs w:val="16"/>
          <w:lang w:eastAsia="zh-CN"/>
        </w:rPr>
        <w:t>U</w:t>
      </w:r>
      <w:r w:rsidRPr="00C963E4">
        <w:rPr>
          <w:sz w:val="24"/>
          <w:szCs w:val="16"/>
          <w:lang w:eastAsia="zh-CN"/>
        </w:rPr>
        <w:t>pdating the DSR MAC CE</w:t>
      </w:r>
    </w:p>
    <w:p w14:paraId="5E8A9000" w14:textId="7E712A31" w:rsidR="003429D5" w:rsidRDefault="00A67A2A" w:rsidP="001501C9">
      <w:pPr>
        <w:jc w:val="both"/>
        <w:rPr>
          <w:rFonts w:eastAsia="맑은 고딕"/>
          <w:lang w:eastAsia="ko-KR"/>
        </w:rPr>
      </w:pPr>
      <w:r w:rsidRPr="00A67A2A">
        <w:rPr>
          <w:rFonts w:eastAsia="맑은 고딕"/>
          <w:lang w:eastAsia="ko-KR"/>
        </w:rPr>
        <w:t xml:space="preserve">Legacy DSR MAC CE </w:t>
      </w:r>
      <w:r w:rsidR="003429D5">
        <w:rPr>
          <w:rFonts w:eastAsia="맑은 고딕"/>
          <w:lang w:eastAsia="ko-KR"/>
        </w:rPr>
        <w:t xml:space="preserve">consists of </w:t>
      </w:r>
      <w:r w:rsidRPr="00A67A2A">
        <w:rPr>
          <w:rFonts w:eastAsia="맑은 고딕"/>
          <w:lang w:eastAsia="ko-KR"/>
        </w:rPr>
        <w:t xml:space="preserve">delay information presence, BT, </w:t>
      </w:r>
      <w:r w:rsidR="00704C74">
        <w:rPr>
          <w:rFonts w:eastAsia="맑은 고딕"/>
          <w:lang w:eastAsia="ko-KR"/>
        </w:rPr>
        <w:t xml:space="preserve">and </w:t>
      </w:r>
      <w:r w:rsidRPr="00A67A2A">
        <w:rPr>
          <w:rFonts w:eastAsia="맑은 고딕"/>
          <w:lang w:eastAsia="ko-KR"/>
        </w:rPr>
        <w:t xml:space="preserve">single pair of remaining time and buffer size per LCG. </w:t>
      </w:r>
      <w:r w:rsidR="00424814">
        <w:rPr>
          <w:rFonts w:eastAsia="맑은 고딕"/>
          <w:lang w:eastAsia="ko-KR"/>
        </w:rPr>
        <w:t xml:space="preserve">These fields reused in enhanced DSR MAC CE as </w:t>
      </w:r>
      <w:r w:rsidR="00E711D4">
        <w:rPr>
          <w:rFonts w:eastAsia="맑은 고딕"/>
          <w:lang w:eastAsia="ko-KR"/>
        </w:rPr>
        <w:t>many</w:t>
      </w:r>
      <w:r w:rsidR="00424814">
        <w:rPr>
          <w:rFonts w:eastAsia="맑은 고딕"/>
          <w:lang w:eastAsia="ko-KR"/>
        </w:rPr>
        <w:t xml:space="preserve"> as possible. </w:t>
      </w:r>
      <w:r w:rsidR="003429D5">
        <w:rPr>
          <w:rFonts w:eastAsia="맑은 고딕"/>
          <w:lang w:eastAsia="ko-KR"/>
        </w:rPr>
        <w:t xml:space="preserve">The </w:t>
      </w:r>
      <w:r w:rsidR="00424814">
        <w:rPr>
          <w:rFonts w:eastAsia="맑은 고딕"/>
          <w:lang w:eastAsia="ko-KR"/>
        </w:rPr>
        <w:t xml:space="preserve">legacy </w:t>
      </w:r>
      <w:r w:rsidR="003429D5" w:rsidRPr="00A67A2A">
        <w:rPr>
          <w:rFonts w:eastAsia="맑은 고딕"/>
          <w:lang w:eastAsia="ko-KR"/>
        </w:rPr>
        <w:t>DSR MAC CE is extended to include multiple pairs of remaining time and buffer size</w:t>
      </w:r>
      <w:r w:rsidR="003429D5">
        <w:rPr>
          <w:rFonts w:eastAsia="맑은 고딕"/>
          <w:lang w:eastAsia="ko-KR"/>
        </w:rPr>
        <w:t xml:space="preserve"> </w:t>
      </w:r>
      <w:r w:rsidR="00424814">
        <w:rPr>
          <w:rFonts w:eastAsia="맑은 고딕"/>
          <w:lang w:eastAsia="ko-KR"/>
        </w:rPr>
        <w:t>using the reserved field, R. In the position of 1-bit R field a new N field is defined as 1-bit indicator to indicate the start of a reporting pair for new LCG. Otherwise, the N fields indicate a reporting pair belonging to the previous LCG.</w:t>
      </w:r>
    </w:p>
    <w:p w14:paraId="67BF4CF0" w14:textId="0B19DE41" w:rsidR="000554A2" w:rsidRPr="000554A2" w:rsidRDefault="000554A2" w:rsidP="000554A2">
      <w:pPr>
        <w:jc w:val="both"/>
        <w:rPr>
          <w:rFonts w:eastAsia="맑은 고딕"/>
          <w:b/>
          <w:lang w:eastAsia="ko-KR"/>
        </w:rPr>
      </w:pPr>
      <w:r w:rsidRPr="00641AFE">
        <w:rPr>
          <w:rFonts w:eastAsia="맑은 고딕" w:hint="eastAsia"/>
          <w:b/>
          <w:lang w:eastAsia="ko-KR"/>
        </w:rPr>
        <w:t>O</w:t>
      </w:r>
      <w:r w:rsidRPr="00641AFE">
        <w:rPr>
          <w:rFonts w:eastAsia="맑은 고딕"/>
          <w:b/>
          <w:lang w:eastAsia="ko-KR"/>
        </w:rPr>
        <w:t xml:space="preserve">bservation </w:t>
      </w:r>
      <w:r w:rsidR="00C41E37">
        <w:rPr>
          <w:rFonts w:eastAsia="맑은 고딕"/>
          <w:b/>
          <w:lang w:eastAsia="ko-KR"/>
        </w:rPr>
        <w:t>1</w:t>
      </w:r>
      <w:r w:rsidRPr="00641AFE">
        <w:rPr>
          <w:rFonts w:eastAsia="맑은 고딕"/>
          <w:b/>
          <w:lang w:eastAsia="ko-KR"/>
        </w:rPr>
        <w:t xml:space="preserve">) </w:t>
      </w:r>
      <w:r w:rsidRPr="000554A2">
        <w:rPr>
          <w:rFonts w:eastAsia="맑은 고딕"/>
          <w:b/>
          <w:lang w:eastAsia="ko-KR"/>
        </w:rPr>
        <w:t>The legacy DSR MAC CE includes a reserved R field that can be utilized to introduce new indicator.</w:t>
      </w:r>
    </w:p>
    <w:p w14:paraId="5DE068E9" w14:textId="1457085C" w:rsidR="007A6D33" w:rsidRDefault="007A6D33" w:rsidP="00605BB1">
      <w:pPr>
        <w:jc w:val="both"/>
        <w:rPr>
          <w:rFonts w:eastAsia="맑은 고딕"/>
          <w:lang w:eastAsia="ko-KR"/>
        </w:rPr>
      </w:pPr>
      <w:r w:rsidRPr="007A6D33">
        <w:rPr>
          <w:rFonts w:eastAsia="맑은 고딕"/>
          <w:lang w:eastAsia="ko-KR"/>
        </w:rPr>
        <w:t>In the last meeting, it was agreed to include reporting information for each part by multiple reporting thresholds. Reporting pairs</w:t>
      </w:r>
      <w:r>
        <w:rPr>
          <w:rFonts w:eastAsia="맑은 고딕"/>
          <w:lang w:eastAsia="ko-KR"/>
        </w:rPr>
        <w:t xml:space="preserve"> </w:t>
      </w:r>
      <w:r>
        <w:rPr>
          <w:rFonts w:eastAsia="맑은 고딕" w:hint="eastAsia"/>
          <w:lang w:eastAsia="ko-KR"/>
        </w:rPr>
        <w:t xml:space="preserve">of </w:t>
      </w:r>
      <w:r w:rsidR="00634E72">
        <w:rPr>
          <w:rFonts w:eastAsia="맑은 고딕"/>
          <w:lang w:eastAsia="ko-KR"/>
        </w:rPr>
        <w:t>remaining time and buffer size</w:t>
      </w:r>
      <w:r w:rsidRPr="007A6D33">
        <w:rPr>
          <w:rFonts w:eastAsia="맑은 고딕"/>
          <w:lang w:eastAsia="ko-KR"/>
        </w:rPr>
        <w:t xml:space="preserve"> generated by reporting thresholds set for each LCG are included and reported in the DSR MAC CE</w:t>
      </w:r>
      <w:r w:rsidR="007A0D88">
        <w:rPr>
          <w:rFonts w:eastAsia="맑은 고딕"/>
          <w:lang w:eastAsia="ko-KR"/>
        </w:rPr>
        <w:t>. T</w:t>
      </w:r>
      <w:r w:rsidRPr="007A6D33">
        <w:rPr>
          <w:rFonts w:eastAsia="맑은 고딕"/>
          <w:lang w:eastAsia="ko-KR"/>
        </w:rPr>
        <w:t>he base station utilizes this information in the scheduling process to efficiently allocate radio resources.</w:t>
      </w:r>
    </w:p>
    <w:p w14:paraId="0F6BD45A" w14:textId="5AA3A5A9" w:rsidR="00605BB1" w:rsidRDefault="00605BB1" w:rsidP="00605BB1">
      <w:pPr>
        <w:jc w:val="both"/>
        <w:rPr>
          <w:rFonts w:eastAsia="맑은 고딕"/>
          <w:b/>
          <w:lang w:eastAsia="ko-KR"/>
        </w:rPr>
      </w:pPr>
      <w:r w:rsidRPr="00883E45">
        <w:rPr>
          <w:rFonts w:eastAsia="맑은 고딕"/>
          <w:b/>
          <w:lang w:eastAsia="ko-KR"/>
        </w:rPr>
        <w:t>Proposal</w:t>
      </w:r>
      <w:r>
        <w:rPr>
          <w:rFonts w:eastAsia="맑은 고딕"/>
          <w:b/>
          <w:lang w:eastAsia="ko-KR"/>
        </w:rPr>
        <w:t xml:space="preserve"> </w:t>
      </w:r>
      <w:r w:rsidR="00C41E37">
        <w:rPr>
          <w:rFonts w:eastAsia="맑은 고딕"/>
          <w:b/>
          <w:lang w:eastAsia="ko-KR"/>
        </w:rPr>
        <w:t>4</w:t>
      </w:r>
      <w:r w:rsidRPr="00883E45">
        <w:rPr>
          <w:rFonts w:eastAsia="맑은 고딕"/>
          <w:b/>
          <w:lang w:eastAsia="ko-KR"/>
        </w:rPr>
        <w:t xml:space="preserve">) </w:t>
      </w:r>
      <w:r w:rsidRPr="001862EB">
        <w:rPr>
          <w:rFonts w:eastAsia="맑은 고딕"/>
          <w:b/>
          <w:lang w:eastAsia="ko-KR"/>
        </w:rPr>
        <w:t xml:space="preserve">The </w:t>
      </w:r>
      <w:r w:rsidR="00020FEF">
        <w:rPr>
          <w:rFonts w:eastAsia="맑은 고딕"/>
          <w:b/>
          <w:lang w:eastAsia="ko-KR"/>
        </w:rPr>
        <w:t>Rel-19</w:t>
      </w:r>
      <w:r w:rsidRPr="001862EB">
        <w:rPr>
          <w:rFonts w:eastAsia="맑은 고딕"/>
          <w:b/>
          <w:lang w:eastAsia="ko-KR"/>
        </w:rPr>
        <w:t xml:space="preserve"> DSR MAC CE include</w:t>
      </w:r>
      <w:r w:rsidR="00C1255A">
        <w:rPr>
          <w:rFonts w:eastAsia="맑은 고딕"/>
          <w:b/>
          <w:lang w:eastAsia="ko-KR"/>
        </w:rPr>
        <w:t>s</w:t>
      </w:r>
      <w:r w:rsidRPr="001862EB">
        <w:rPr>
          <w:rFonts w:eastAsia="맑은 고딕"/>
          <w:b/>
          <w:lang w:eastAsia="ko-KR"/>
        </w:rPr>
        <w:t xml:space="preserve"> multiple </w:t>
      </w:r>
      <w:r>
        <w:rPr>
          <w:rFonts w:eastAsia="맑은 고딕"/>
          <w:b/>
          <w:lang w:eastAsia="ko-KR"/>
        </w:rPr>
        <w:t xml:space="preserve">reporting </w:t>
      </w:r>
      <w:r w:rsidRPr="001862EB">
        <w:rPr>
          <w:rFonts w:eastAsia="맑은 고딕"/>
          <w:b/>
          <w:lang w:eastAsia="ko-KR"/>
        </w:rPr>
        <w:t>pairs of remaining time and buffer size</w:t>
      </w:r>
      <w:r>
        <w:rPr>
          <w:rFonts w:eastAsia="맑은 고딕"/>
          <w:b/>
          <w:lang w:eastAsia="ko-KR"/>
        </w:rPr>
        <w:t xml:space="preserve"> per LCG</w:t>
      </w:r>
      <w:r w:rsidRPr="009A461F">
        <w:rPr>
          <w:rFonts w:eastAsia="맑은 고딕"/>
          <w:b/>
          <w:lang w:eastAsia="ko-KR"/>
        </w:rPr>
        <w:t>.</w:t>
      </w:r>
    </w:p>
    <w:p w14:paraId="36BE3D2A" w14:textId="3A684487" w:rsidR="00605BB1" w:rsidRDefault="00605BB1" w:rsidP="00605BB1">
      <w:pPr>
        <w:jc w:val="both"/>
        <w:rPr>
          <w:rFonts w:eastAsia="맑은 고딕"/>
          <w:b/>
          <w:lang w:eastAsia="ko-KR"/>
        </w:rPr>
      </w:pPr>
      <w:r w:rsidRPr="00883E45">
        <w:rPr>
          <w:rFonts w:eastAsia="맑은 고딕"/>
          <w:b/>
          <w:lang w:eastAsia="ko-KR"/>
        </w:rPr>
        <w:t>Proposal</w:t>
      </w:r>
      <w:r>
        <w:rPr>
          <w:rFonts w:eastAsia="맑은 고딕"/>
          <w:b/>
          <w:lang w:eastAsia="ko-KR"/>
        </w:rPr>
        <w:t xml:space="preserve"> </w:t>
      </w:r>
      <w:r w:rsidR="00C41E37">
        <w:rPr>
          <w:rFonts w:eastAsia="맑은 고딕"/>
          <w:b/>
          <w:lang w:eastAsia="ko-KR"/>
        </w:rPr>
        <w:t>5</w:t>
      </w:r>
      <w:r w:rsidRPr="00883E45">
        <w:rPr>
          <w:rFonts w:eastAsia="맑은 고딕"/>
          <w:b/>
          <w:lang w:eastAsia="ko-KR"/>
        </w:rPr>
        <w:t xml:space="preserve">) </w:t>
      </w:r>
      <w:r>
        <w:rPr>
          <w:rFonts w:eastAsia="맑은 고딕"/>
          <w:b/>
          <w:lang w:eastAsia="ko-KR"/>
        </w:rPr>
        <w:t>The different number of reporting pair of remaining time and buffer size is allowed per LCG.</w:t>
      </w:r>
    </w:p>
    <w:p w14:paraId="6BC7D13A" w14:textId="3DCE5723" w:rsidR="0015591F" w:rsidRDefault="00826ACE" w:rsidP="00BC2AA0">
      <w:pPr>
        <w:jc w:val="both"/>
        <w:rPr>
          <w:rFonts w:ascii="맑은 고딕" w:eastAsia="맑은 고딕" w:hAnsi="맑은 고딕" w:cs="맑은 고딕"/>
          <w:lang w:eastAsia="ko-KR"/>
        </w:rPr>
      </w:pPr>
      <w:r w:rsidRPr="00826ACE">
        <w:rPr>
          <w:rFonts w:eastAsiaTheme="minorEastAsia"/>
          <w:lang w:eastAsia="ko-KR"/>
        </w:rPr>
        <w:t xml:space="preserve">In the last meeting, there was an agreement on a one-bit indicator. That indicator may indicate whether a certain/further pair of remaining time information and buffer size information is present in the new DSR MAC CE for the associated LCG. We understand that there are various interpretations and applications of the agreement. From an extension perspective, we apply the indicator in a way that implements multiple pair entries. The indicator expresses the continued and non-continued states of multiple entries belonging to an LCG. If the indicator is continued, it indicates that a pair entry belongs to the same LCG. If the indicator is non-continued, it indicates that a pair entry belongs to a new LCG. Let's name the indicator field </w:t>
      </w:r>
      <w:r w:rsidR="00E2603F">
        <w:rPr>
          <w:rFonts w:eastAsiaTheme="minorEastAsia"/>
          <w:lang w:eastAsia="ko-KR"/>
        </w:rPr>
        <w:t xml:space="preserve">as </w:t>
      </w:r>
      <w:r w:rsidR="00E2603F" w:rsidRPr="00826ACE">
        <w:rPr>
          <w:rFonts w:eastAsiaTheme="minorEastAsia"/>
          <w:lang w:eastAsia="ko-KR"/>
        </w:rPr>
        <w:t xml:space="preserve">the N (new) field </w:t>
      </w:r>
      <w:r w:rsidR="00E2603F">
        <w:rPr>
          <w:rFonts w:eastAsiaTheme="minorEastAsia"/>
          <w:lang w:eastAsia="ko-KR"/>
        </w:rPr>
        <w:t>if it</w:t>
      </w:r>
      <w:r w:rsidRPr="00826ACE">
        <w:rPr>
          <w:rFonts w:eastAsiaTheme="minorEastAsia"/>
          <w:lang w:eastAsia="ko-KR"/>
        </w:rPr>
        <w:t xml:space="preserve"> emphasizes a new LCG state, and let's name the indicator field </w:t>
      </w:r>
      <w:r w:rsidR="00E2603F">
        <w:rPr>
          <w:rFonts w:eastAsiaTheme="minorEastAsia"/>
          <w:lang w:eastAsia="ko-KR"/>
        </w:rPr>
        <w:t xml:space="preserve">as </w:t>
      </w:r>
      <w:r w:rsidR="00E2603F" w:rsidRPr="00826ACE">
        <w:rPr>
          <w:rFonts w:eastAsiaTheme="minorEastAsia"/>
          <w:lang w:eastAsia="ko-KR"/>
        </w:rPr>
        <w:t>the E (extension)</w:t>
      </w:r>
      <w:r w:rsidR="00E2603F">
        <w:rPr>
          <w:rFonts w:eastAsiaTheme="minorEastAsia"/>
          <w:lang w:eastAsia="ko-KR"/>
        </w:rPr>
        <w:t xml:space="preserve"> field</w:t>
      </w:r>
      <w:r w:rsidR="00E2603F" w:rsidRPr="00826ACE">
        <w:rPr>
          <w:rFonts w:eastAsiaTheme="minorEastAsia"/>
          <w:lang w:eastAsia="ko-KR"/>
        </w:rPr>
        <w:t xml:space="preserve"> </w:t>
      </w:r>
      <w:r w:rsidR="00E2603F">
        <w:rPr>
          <w:rFonts w:eastAsiaTheme="minorEastAsia"/>
          <w:lang w:eastAsia="ko-KR"/>
        </w:rPr>
        <w:t xml:space="preserve">if it </w:t>
      </w:r>
      <w:r w:rsidRPr="00826ACE">
        <w:rPr>
          <w:rFonts w:eastAsiaTheme="minorEastAsia"/>
          <w:lang w:eastAsia="ko-KR"/>
        </w:rPr>
        <w:t>emphasizes the continued state.</w:t>
      </w:r>
    </w:p>
    <w:p w14:paraId="13081CB0" w14:textId="4ABC0FBC" w:rsidR="00C72276" w:rsidRPr="002C34C5" w:rsidRDefault="00F6768A" w:rsidP="00E1706F">
      <w:pPr>
        <w:jc w:val="both"/>
        <w:rPr>
          <w:rFonts w:eastAsia="맑은 고딕"/>
          <w:b/>
          <w:lang w:eastAsia="ko-KR"/>
        </w:rPr>
      </w:pPr>
      <w:r w:rsidRPr="00883E45">
        <w:rPr>
          <w:rFonts w:eastAsia="맑은 고딕"/>
          <w:b/>
          <w:lang w:eastAsia="ko-KR"/>
        </w:rPr>
        <w:t>Proposal</w:t>
      </w:r>
      <w:r>
        <w:rPr>
          <w:rFonts w:eastAsia="맑은 고딕"/>
          <w:b/>
          <w:lang w:eastAsia="ko-KR"/>
        </w:rPr>
        <w:t xml:space="preserve"> </w:t>
      </w:r>
      <w:r w:rsidR="00C41E37">
        <w:rPr>
          <w:rFonts w:eastAsia="맑은 고딕"/>
          <w:b/>
          <w:lang w:eastAsia="ko-KR"/>
        </w:rPr>
        <w:t>6</w:t>
      </w:r>
      <w:r w:rsidRPr="00883E45">
        <w:rPr>
          <w:rFonts w:eastAsia="맑은 고딕"/>
          <w:b/>
          <w:lang w:eastAsia="ko-KR"/>
        </w:rPr>
        <w:t>)</w:t>
      </w:r>
      <w:r>
        <w:rPr>
          <w:rFonts w:eastAsia="맑은 고딕"/>
          <w:b/>
          <w:lang w:eastAsia="ko-KR"/>
        </w:rPr>
        <w:t xml:space="preserve"> </w:t>
      </w:r>
      <w:proofErr w:type="gramStart"/>
      <w:r w:rsidRPr="00F6768A">
        <w:rPr>
          <w:rFonts w:eastAsia="맑은 고딕"/>
          <w:b/>
          <w:lang w:eastAsia="ko-KR"/>
        </w:rPr>
        <w:t>A</w:t>
      </w:r>
      <w:proofErr w:type="gramEnd"/>
      <w:r w:rsidRPr="00F6768A">
        <w:rPr>
          <w:rFonts w:eastAsia="맑은 고딕"/>
          <w:b/>
          <w:lang w:eastAsia="ko-KR"/>
        </w:rPr>
        <w:t xml:space="preserve"> </w:t>
      </w:r>
      <w:r w:rsidR="00FC71E4">
        <w:rPr>
          <w:rFonts w:eastAsia="맑은 고딕"/>
          <w:b/>
          <w:lang w:eastAsia="ko-KR"/>
        </w:rPr>
        <w:t>Extension bit</w:t>
      </w:r>
      <w:r w:rsidRPr="00F6768A">
        <w:rPr>
          <w:rFonts w:eastAsia="맑은 고딕"/>
          <w:b/>
          <w:lang w:eastAsia="ko-KR"/>
        </w:rPr>
        <w:t xml:space="preserve"> </w:t>
      </w:r>
      <w:r w:rsidR="00FC71E4">
        <w:rPr>
          <w:rFonts w:eastAsia="맑은 고딕"/>
          <w:b/>
          <w:lang w:eastAsia="ko-KR"/>
        </w:rPr>
        <w:t>(e.g. redefining R bit in R</w:t>
      </w:r>
      <w:r w:rsidR="008F46AC">
        <w:rPr>
          <w:rFonts w:eastAsia="맑은 고딕"/>
          <w:b/>
          <w:lang w:eastAsia="ko-KR"/>
        </w:rPr>
        <w:t>-</w:t>
      </w:r>
      <w:r w:rsidR="00FC71E4">
        <w:rPr>
          <w:rFonts w:eastAsia="맑은 고딕"/>
          <w:b/>
          <w:lang w:eastAsia="ko-KR"/>
        </w:rPr>
        <w:t xml:space="preserve">18 DSR) per </w:t>
      </w:r>
      <w:r w:rsidRPr="00F6768A">
        <w:rPr>
          <w:rFonts w:eastAsia="맑은 고딕"/>
          <w:b/>
          <w:lang w:eastAsia="ko-KR"/>
        </w:rPr>
        <w:t xml:space="preserve">a reporting pair of remaining time and buffer size </w:t>
      </w:r>
      <w:r w:rsidR="003D7CC0">
        <w:rPr>
          <w:rFonts w:eastAsia="맑은 고딕"/>
          <w:b/>
          <w:lang w:eastAsia="ko-KR"/>
        </w:rPr>
        <w:t xml:space="preserve">is defined </w:t>
      </w:r>
      <w:r w:rsidR="00FC71E4">
        <w:rPr>
          <w:rFonts w:eastAsia="맑은 고딕"/>
          <w:b/>
          <w:lang w:eastAsia="ko-KR"/>
        </w:rPr>
        <w:t>to indicate the presence of the next pair of the same LCG. (</w:t>
      </w:r>
      <w:proofErr w:type="gramStart"/>
      <w:r w:rsidR="00FC71E4">
        <w:rPr>
          <w:rFonts w:eastAsia="맑은 고딕"/>
          <w:b/>
          <w:lang w:eastAsia="ko-KR"/>
        </w:rPr>
        <w:t>i.e.</w:t>
      </w:r>
      <w:proofErr w:type="gramEnd"/>
      <w:r w:rsidR="00FC71E4">
        <w:rPr>
          <w:rFonts w:eastAsia="맑은 고딕"/>
          <w:b/>
          <w:lang w:eastAsia="ko-KR"/>
        </w:rPr>
        <w:t xml:space="preserve"> </w:t>
      </w:r>
      <w:r w:rsidR="00C95936" w:rsidRPr="00C95936">
        <w:rPr>
          <w:rFonts w:eastAsia="맑은 고딕"/>
          <w:b/>
          <w:lang w:eastAsia="ko-KR"/>
        </w:rPr>
        <w:t>to determine if each subsequent pair entry belongs to the current or next LCG</w:t>
      </w:r>
      <w:r w:rsidR="00E1706F">
        <w:rPr>
          <w:rFonts w:eastAsia="맑은 고딕"/>
          <w:b/>
          <w:lang w:eastAsia="ko-KR"/>
        </w:rPr>
        <w:t>)</w:t>
      </w:r>
    </w:p>
    <w:p w14:paraId="6AC3D4F4" w14:textId="21AA692D" w:rsidR="00483C02" w:rsidRDefault="000554A2" w:rsidP="00BC2AA0">
      <w:pPr>
        <w:jc w:val="both"/>
      </w:pPr>
      <w:r>
        <w:lastRenderedPageBreak/>
        <w:t xml:space="preserve">The figure below illustrates a modified DSR MAC CE structure that accommodates multiple reporting pairs within each Logical Channel Group (LCG) by introducing an </w:t>
      </w:r>
      <w:r w:rsidR="008F46AC">
        <w:t>E</w:t>
      </w:r>
      <w:r>
        <w:t xml:space="preserve"> field</w:t>
      </w:r>
      <w:r w:rsidR="008F46AC">
        <w:t>, which is redefined R bit in Rel-18 DSR</w:t>
      </w:r>
      <w:r>
        <w:t xml:space="preserve">. Each reporting pair is uniquely identified by its index K. </w:t>
      </w:r>
      <w:proofErr w:type="spellStart"/>
      <w:r w:rsidRPr="00A67A2A">
        <w:rPr>
          <w:rFonts w:eastAsia="맑은 고딕"/>
          <w:lang w:eastAsia="ko-KR"/>
        </w:rPr>
        <w:t>BTm_K</w:t>
      </w:r>
      <w:proofErr w:type="spellEnd"/>
      <w:r w:rsidRPr="00A67A2A">
        <w:rPr>
          <w:rFonts w:eastAsia="맑은 고딕"/>
          <w:lang w:eastAsia="ko-KR"/>
        </w:rPr>
        <w:t xml:space="preserve">, Remaining Time </w:t>
      </w:r>
      <w:proofErr w:type="spellStart"/>
      <w:r w:rsidRPr="00A67A2A">
        <w:rPr>
          <w:rFonts w:eastAsia="맑은 고딕"/>
          <w:lang w:eastAsia="ko-KR"/>
        </w:rPr>
        <w:t>m_K</w:t>
      </w:r>
      <w:proofErr w:type="spellEnd"/>
      <w:r w:rsidRPr="00A67A2A">
        <w:rPr>
          <w:rFonts w:eastAsia="맑은 고딕"/>
          <w:lang w:eastAsia="ko-KR"/>
        </w:rPr>
        <w:t xml:space="preserve">, and Buffer Size </w:t>
      </w:r>
      <w:proofErr w:type="spellStart"/>
      <w:r w:rsidRPr="00A67A2A">
        <w:rPr>
          <w:rFonts w:eastAsia="맑은 고딕"/>
          <w:lang w:eastAsia="ko-KR"/>
        </w:rPr>
        <w:t>m_K</w:t>
      </w:r>
      <w:proofErr w:type="spellEnd"/>
      <w:r w:rsidRPr="00A67A2A">
        <w:rPr>
          <w:rFonts w:eastAsia="맑은 고딕"/>
          <w:lang w:eastAsia="ko-KR"/>
        </w:rPr>
        <w:t xml:space="preserve"> are included in the Kth reporting pair.</w:t>
      </w:r>
      <w:r>
        <w:rPr>
          <w:rFonts w:eastAsia="맑은 고딕"/>
          <w:lang w:eastAsia="ko-KR"/>
        </w:rPr>
        <w:t xml:space="preserve"> </w:t>
      </w:r>
      <w:r>
        <w:t xml:space="preserve">The </w:t>
      </w:r>
      <w:r w:rsidR="008F46AC">
        <w:t>E</w:t>
      </w:r>
      <w:r>
        <w:t xml:space="preserve"> field serves as an indicator of whether a new LCG is</w:t>
      </w:r>
      <w:r w:rsidR="008F46AC">
        <w:t xml:space="preserve"> for the next pair</w:t>
      </w:r>
      <w:r>
        <w:t xml:space="preserve">. A value of </w:t>
      </w:r>
      <w:proofErr w:type="gramStart"/>
      <w:r w:rsidR="006314C9">
        <w:t>E(</w:t>
      </w:r>
      <w:proofErr w:type="gramEnd"/>
      <w:r w:rsidR="006314C9">
        <w:t>1)</w:t>
      </w:r>
      <w:r>
        <w:t xml:space="preserve"> signifies a </w:t>
      </w:r>
      <w:r w:rsidR="006314C9">
        <w:t>current</w:t>
      </w:r>
      <w:r>
        <w:t xml:space="preserve"> LCG, while 0 denotes a </w:t>
      </w:r>
      <w:r w:rsidR="006314C9">
        <w:t xml:space="preserve">new </w:t>
      </w:r>
      <w:r>
        <w:t xml:space="preserve">LCG. While the depicted example contains K reporting pairs per LCG, the flexibility of the </w:t>
      </w:r>
      <w:r w:rsidR="006314C9">
        <w:t>E</w:t>
      </w:r>
      <w:r>
        <w:t xml:space="preserve"> field allows for varying the number of reports on a per-LCG basis.</w:t>
      </w:r>
    </w:p>
    <w:p w14:paraId="5AB0B011" w14:textId="513DAE8A" w:rsidR="000554A2" w:rsidRPr="00E25BAF" w:rsidRDefault="002C34C5" w:rsidP="00BC2AA0">
      <w:pPr>
        <w:jc w:val="both"/>
        <w:rPr>
          <w:rFonts w:eastAsia="맑은 고딕"/>
          <w:b/>
          <w:lang w:eastAsia="ko-KR"/>
        </w:rPr>
      </w:pPr>
      <w:r>
        <w:rPr>
          <w:rFonts w:eastAsia="맑은 고딕"/>
          <w:b/>
          <w:lang w:eastAsia="ko-KR"/>
        </w:rPr>
        <w:t>Proposal</w:t>
      </w:r>
      <w:r w:rsidRPr="00641AFE">
        <w:rPr>
          <w:rFonts w:eastAsia="맑은 고딕"/>
          <w:b/>
          <w:lang w:eastAsia="ko-KR"/>
        </w:rPr>
        <w:t xml:space="preserve"> </w:t>
      </w:r>
      <w:r w:rsidR="00C41E37">
        <w:rPr>
          <w:rFonts w:eastAsia="맑은 고딕"/>
          <w:b/>
          <w:lang w:eastAsia="ko-KR"/>
        </w:rPr>
        <w:t>7</w:t>
      </w:r>
      <w:r w:rsidRPr="00641AFE">
        <w:rPr>
          <w:rFonts w:eastAsia="맑은 고딕"/>
          <w:b/>
          <w:lang w:eastAsia="ko-KR"/>
        </w:rPr>
        <w:t xml:space="preserve">) </w:t>
      </w:r>
      <w:r w:rsidRPr="00793993">
        <w:rPr>
          <w:rFonts w:eastAsia="맑은 고딕"/>
          <w:b/>
          <w:lang w:eastAsia="ko-KR"/>
        </w:rPr>
        <w:t xml:space="preserve">The R </w:t>
      </w:r>
      <w:r w:rsidR="003D7CC0">
        <w:rPr>
          <w:rFonts w:eastAsia="맑은 고딕"/>
          <w:b/>
          <w:lang w:eastAsia="ko-KR"/>
        </w:rPr>
        <w:t>bit</w:t>
      </w:r>
      <w:r w:rsidRPr="00793993">
        <w:rPr>
          <w:rFonts w:eastAsia="맑은 고딕"/>
          <w:b/>
          <w:lang w:eastAsia="ko-KR"/>
        </w:rPr>
        <w:t xml:space="preserve"> in legacy DSR MAC CE is redefined as the E</w:t>
      </w:r>
      <w:r w:rsidR="003D7CC0">
        <w:rPr>
          <w:rFonts w:eastAsia="맑은 고딕"/>
          <w:b/>
          <w:lang w:eastAsia="ko-KR"/>
        </w:rPr>
        <w:t>(</w:t>
      </w:r>
      <w:proofErr w:type="spellStart"/>
      <w:r w:rsidR="003D7CC0">
        <w:rPr>
          <w:rFonts w:eastAsia="맑은 고딕"/>
          <w:b/>
          <w:lang w:eastAsia="ko-KR"/>
        </w:rPr>
        <w:t>xtension</w:t>
      </w:r>
      <w:proofErr w:type="spellEnd"/>
      <w:r w:rsidR="003D7CC0">
        <w:rPr>
          <w:rFonts w:eastAsia="맑은 고딕"/>
          <w:b/>
          <w:lang w:eastAsia="ko-KR"/>
        </w:rPr>
        <w:t>)</w:t>
      </w:r>
      <w:r w:rsidRPr="00793993">
        <w:rPr>
          <w:rFonts w:eastAsia="맑은 고딕"/>
          <w:b/>
          <w:lang w:eastAsia="ko-KR"/>
        </w:rPr>
        <w:t xml:space="preserve"> </w:t>
      </w:r>
      <w:r w:rsidR="003D7CC0">
        <w:rPr>
          <w:rFonts w:eastAsia="맑은 고딕"/>
          <w:b/>
          <w:lang w:eastAsia="ko-KR"/>
        </w:rPr>
        <w:t>bit</w:t>
      </w:r>
      <w:r w:rsidRPr="00793993">
        <w:rPr>
          <w:rFonts w:eastAsia="맑은 고딕"/>
          <w:b/>
          <w:lang w:eastAsia="ko-KR"/>
        </w:rPr>
        <w:t xml:space="preserve"> in new DSR MAC CE.</w:t>
      </w:r>
    </w:p>
    <w:p w14:paraId="1202A5A3" w14:textId="75B0989F" w:rsidR="00C963E4" w:rsidRDefault="00E2603F" w:rsidP="00C963E4">
      <w:pPr>
        <w:pStyle w:val="CTextsingle"/>
        <w:jc w:val="center"/>
      </w:pPr>
      <w:r w:rsidRPr="00E2603F">
        <w:rPr>
          <w:noProof/>
        </w:rPr>
        <w:drawing>
          <wp:inline distT="0" distB="0" distL="0" distR="0" wp14:anchorId="4E520AC8" wp14:editId="4FC5DFBB">
            <wp:extent cx="2614174" cy="3234270"/>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9528" cy="3240894"/>
                    </a:xfrm>
                    <a:prstGeom prst="rect">
                      <a:avLst/>
                    </a:prstGeom>
                    <a:noFill/>
                    <a:ln>
                      <a:noFill/>
                    </a:ln>
                  </pic:spPr>
                </pic:pic>
              </a:graphicData>
            </a:graphic>
          </wp:inline>
        </w:drawing>
      </w:r>
    </w:p>
    <w:p w14:paraId="4FBECB5A" w14:textId="29E777A6" w:rsidR="00C963E4" w:rsidRPr="00C963E4" w:rsidRDefault="001E1F33" w:rsidP="00C963E4">
      <w:pPr>
        <w:pStyle w:val="CTextsingle"/>
        <w:jc w:val="center"/>
        <w:rPr>
          <w:b/>
          <w:bCs/>
        </w:rPr>
      </w:pPr>
      <w:r>
        <w:rPr>
          <w:rFonts w:hint="eastAsia"/>
          <w:b/>
          <w:bCs/>
        </w:rPr>
        <w:t>A</w:t>
      </w:r>
      <w:r>
        <w:rPr>
          <w:b/>
          <w:bCs/>
        </w:rPr>
        <w:t>n example of enhanced</w:t>
      </w:r>
      <w:r w:rsidR="00C963E4" w:rsidRPr="00C963E4">
        <w:rPr>
          <w:b/>
          <w:bCs/>
        </w:rPr>
        <w:t xml:space="preserve"> DSR MAC CE</w:t>
      </w:r>
    </w:p>
    <w:p w14:paraId="5DF899B6" w14:textId="3E6A5043" w:rsidR="00C41E37" w:rsidRPr="0016722C" w:rsidRDefault="00C41E37" w:rsidP="00C41E37">
      <w:pPr>
        <w:pStyle w:val="2"/>
        <w:rPr>
          <w:sz w:val="24"/>
          <w:szCs w:val="16"/>
          <w:lang w:eastAsia="zh-CN"/>
        </w:rPr>
      </w:pPr>
      <w:r>
        <w:rPr>
          <w:sz w:val="24"/>
          <w:szCs w:val="16"/>
          <w:lang w:eastAsia="zh-CN"/>
        </w:rPr>
        <w:t>Mixture of Rel-18 DSR configuration and Rel-19 DSR configuration</w:t>
      </w:r>
    </w:p>
    <w:p w14:paraId="5275D832" w14:textId="32FE678D" w:rsidR="00AB5DA3" w:rsidRPr="00AB5DA3" w:rsidRDefault="00AB5DA3" w:rsidP="00AB5DA3">
      <w:pPr>
        <w:jc w:val="both"/>
        <w:rPr>
          <w:rFonts w:eastAsiaTheme="minorEastAsia"/>
          <w:lang w:eastAsia="ko-KR"/>
        </w:rPr>
      </w:pPr>
      <w:r w:rsidRPr="00AB5DA3">
        <w:rPr>
          <w:rFonts w:eastAsiaTheme="minorEastAsia"/>
          <w:lang w:eastAsia="ko-KR"/>
        </w:rPr>
        <w:t xml:space="preserve">In Release-18 DSR configuration, a </w:t>
      </w:r>
      <w:proofErr w:type="spellStart"/>
      <w:r w:rsidRPr="00AB5DA3">
        <w:rPr>
          <w:rFonts w:eastAsiaTheme="minorEastAsia"/>
          <w:lang w:eastAsia="ko-KR"/>
        </w:rPr>
        <w:t>remainingTimeThreshold</w:t>
      </w:r>
      <w:proofErr w:type="spellEnd"/>
      <w:r w:rsidRPr="00AB5DA3">
        <w:rPr>
          <w:rFonts w:eastAsiaTheme="minorEastAsia"/>
          <w:lang w:eastAsia="ko-KR"/>
        </w:rPr>
        <w:t xml:space="preserve"> is defined for each LCG. When the remaining time of delay-critical data falls below this threshold, a Release-18 DSR MAC is transmitted.</w:t>
      </w:r>
      <w:r>
        <w:rPr>
          <w:rFonts w:eastAsiaTheme="minorEastAsia"/>
          <w:lang w:eastAsia="ko-KR"/>
        </w:rPr>
        <w:t xml:space="preserve"> </w:t>
      </w:r>
      <w:r w:rsidRPr="00AB5DA3">
        <w:rPr>
          <w:rFonts w:eastAsiaTheme="minorEastAsia"/>
          <w:lang w:eastAsia="ko-KR"/>
        </w:rPr>
        <w:t>Release-19 DSR configuration introduces a single triggering threshold and multiple reporting thresholds per LCG. If the triggering threshold is met, a Release-19 DSR MAC Control Element (CE) is transmitted. This CE contains multiple pairs of shortest remaining time and buffer size.</w:t>
      </w:r>
    </w:p>
    <w:p w14:paraId="0DF3E3A3" w14:textId="4B2E11D6" w:rsidR="00AB5DA3" w:rsidRPr="00AB5DA3" w:rsidRDefault="00AB5DA3" w:rsidP="00AB5DA3">
      <w:pPr>
        <w:jc w:val="both"/>
        <w:rPr>
          <w:rFonts w:eastAsiaTheme="minorEastAsia"/>
          <w:lang w:eastAsia="ko-KR"/>
        </w:rPr>
      </w:pPr>
      <w:r w:rsidRPr="00AB5DA3">
        <w:rPr>
          <w:rFonts w:eastAsiaTheme="minorEastAsia"/>
          <w:lang w:eastAsia="ko-KR"/>
        </w:rPr>
        <w:t xml:space="preserve">The Release-19 DSR MAC CE </w:t>
      </w:r>
      <w:r>
        <w:rPr>
          <w:rFonts w:eastAsiaTheme="minorEastAsia"/>
          <w:lang w:eastAsia="ko-KR"/>
        </w:rPr>
        <w:t>can be</w:t>
      </w:r>
      <w:r w:rsidRPr="00AB5DA3">
        <w:rPr>
          <w:rFonts w:eastAsiaTheme="minorEastAsia"/>
          <w:lang w:eastAsia="ko-KR"/>
        </w:rPr>
        <w:t xml:space="preserve"> formatted to accommodate Release-18 DSR MAC CE. An "R" field in the Release-18 DSR MAC CE is used to indicate multiple reporting entries. Release-18 DSR MAC CE is transmitted with Release-18 DSR configuration, while Release-19 DSR MAC CE is transmitted with Release-19 DSR configuration.</w:t>
      </w:r>
    </w:p>
    <w:p w14:paraId="6070A626" w14:textId="64E0AF72" w:rsidR="00AB5DA3" w:rsidRDefault="00AB5DA3" w:rsidP="00AB5DA3">
      <w:pPr>
        <w:jc w:val="both"/>
        <w:rPr>
          <w:rFonts w:eastAsiaTheme="minorEastAsia"/>
          <w:lang w:eastAsia="ko-KR"/>
        </w:rPr>
      </w:pPr>
      <w:r w:rsidRPr="00AB5DA3">
        <w:rPr>
          <w:rFonts w:eastAsiaTheme="minorEastAsia"/>
          <w:lang w:eastAsia="ko-KR"/>
        </w:rPr>
        <w:t>A UE can be configured with both Release-18 and Release-19 DSR configurations. If the Release-19 DSR MAC CE contains only a single reporting entry, it can be formatted as a Release-18 DSR MAC CE. Otherwise, the full Release-19 DSR MAC CE can be utilized.</w:t>
      </w:r>
    </w:p>
    <w:p w14:paraId="0E5FFA07" w14:textId="77777777" w:rsidR="00D03ADF" w:rsidRPr="007879B3" w:rsidRDefault="00D03ADF" w:rsidP="00D03ADF">
      <w:pPr>
        <w:jc w:val="both"/>
        <w:rPr>
          <w:rFonts w:eastAsia="맑은 고딕"/>
          <w:b/>
          <w:lang w:eastAsia="ko-KR"/>
        </w:rPr>
      </w:pPr>
      <w:r>
        <w:rPr>
          <w:rFonts w:eastAsia="맑은 고딕"/>
          <w:b/>
          <w:lang w:eastAsia="ko-KR"/>
        </w:rPr>
        <w:t>Proposal</w:t>
      </w:r>
      <w:r w:rsidRPr="00641AFE">
        <w:rPr>
          <w:rFonts w:eastAsia="맑은 고딕"/>
          <w:b/>
          <w:lang w:eastAsia="ko-KR"/>
        </w:rPr>
        <w:t xml:space="preserve"> </w:t>
      </w:r>
      <w:r>
        <w:rPr>
          <w:rFonts w:eastAsia="맑은 고딕"/>
          <w:b/>
          <w:lang w:eastAsia="ko-KR"/>
        </w:rPr>
        <w:t>8</w:t>
      </w:r>
      <w:r w:rsidRPr="007879B3">
        <w:rPr>
          <w:rFonts w:eastAsia="맑은 고딕"/>
          <w:b/>
          <w:lang w:eastAsia="ko-KR"/>
        </w:rPr>
        <w:t xml:space="preserve">) The UE </w:t>
      </w:r>
      <w:r>
        <w:rPr>
          <w:rFonts w:eastAsia="맑은 고딕"/>
          <w:b/>
          <w:lang w:eastAsia="ko-KR"/>
        </w:rPr>
        <w:t>may</w:t>
      </w:r>
      <w:r w:rsidRPr="007879B3">
        <w:rPr>
          <w:rFonts w:eastAsia="맑은 고딕"/>
          <w:b/>
          <w:lang w:eastAsia="ko-KR"/>
        </w:rPr>
        <w:t xml:space="preserve"> be configured with a mixture of Rel-18 DSR configuration and Rel-19 DSR configuration </w:t>
      </w:r>
      <w:r>
        <w:rPr>
          <w:rFonts w:eastAsia="맑은 고딕"/>
          <w:b/>
          <w:lang w:eastAsia="ko-KR"/>
        </w:rPr>
        <w:t>by</w:t>
      </w:r>
      <w:r w:rsidRPr="007879B3">
        <w:rPr>
          <w:rFonts w:eastAsia="맑은 고딕"/>
          <w:b/>
          <w:lang w:eastAsia="ko-KR"/>
        </w:rPr>
        <w:t xml:space="preserve"> the RRC message.</w:t>
      </w:r>
    </w:p>
    <w:p w14:paraId="13079E03" w14:textId="4C3AC296" w:rsidR="00D03ADF" w:rsidRDefault="00D03ADF" w:rsidP="00D03ADF">
      <w:pPr>
        <w:jc w:val="both"/>
        <w:rPr>
          <w:rFonts w:eastAsia="맑은 고딕"/>
          <w:b/>
          <w:lang w:eastAsia="ko-KR"/>
        </w:rPr>
      </w:pPr>
      <w:r>
        <w:rPr>
          <w:rFonts w:eastAsia="맑은 고딕"/>
          <w:b/>
          <w:lang w:eastAsia="ko-KR"/>
        </w:rPr>
        <w:t>Proposal</w:t>
      </w:r>
      <w:r w:rsidRPr="00641AFE">
        <w:rPr>
          <w:rFonts w:eastAsia="맑은 고딕"/>
          <w:b/>
          <w:lang w:eastAsia="ko-KR"/>
        </w:rPr>
        <w:t xml:space="preserve"> </w:t>
      </w:r>
      <w:r>
        <w:rPr>
          <w:rFonts w:eastAsia="맑은 고딕"/>
          <w:b/>
          <w:lang w:eastAsia="ko-KR"/>
        </w:rPr>
        <w:t>9</w:t>
      </w:r>
      <w:r w:rsidRPr="007879B3">
        <w:rPr>
          <w:rFonts w:eastAsia="맑은 고딕"/>
          <w:b/>
          <w:lang w:eastAsia="ko-KR"/>
        </w:rPr>
        <w:t>) If the UE is configured with Rel-19 DSR configuration, the Rel-19 DSR MAC CE is used.</w:t>
      </w:r>
    </w:p>
    <w:p w14:paraId="60E0513F" w14:textId="67A7FB13" w:rsidR="00010A13" w:rsidRDefault="00010A13" w:rsidP="00010A13">
      <w:pPr>
        <w:jc w:val="both"/>
        <w:rPr>
          <w:rFonts w:eastAsia="맑은 고딕"/>
          <w:b/>
          <w:lang w:eastAsia="ko-KR"/>
        </w:rPr>
      </w:pPr>
      <w:bookmarkStart w:id="0" w:name="_Hlk181955262"/>
      <w:r>
        <w:rPr>
          <w:rFonts w:eastAsia="맑은 고딕"/>
          <w:b/>
          <w:lang w:eastAsia="ko-KR"/>
        </w:rPr>
        <w:t xml:space="preserve">Proposal 10) </w:t>
      </w:r>
      <w:r w:rsidRPr="00010A13">
        <w:rPr>
          <w:rFonts w:eastAsia="맑은 고딕"/>
          <w:b/>
          <w:lang w:eastAsia="ko-KR"/>
        </w:rPr>
        <w:t xml:space="preserve">If </w:t>
      </w:r>
      <w:r>
        <w:rPr>
          <w:rFonts w:eastAsia="맑은 고딕"/>
          <w:b/>
          <w:lang w:eastAsia="ko-KR"/>
        </w:rPr>
        <w:t xml:space="preserve">at least </w:t>
      </w:r>
      <w:r w:rsidRPr="00010A13">
        <w:rPr>
          <w:rFonts w:eastAsia="맑은 고딕"/>
          <w:b/>
          <w:lang w:eastAsia="ko-KR"/>
        </w:rPr>
        <w:t xml:space="preserve">one LCG in the </w:t>
      </w:r>
      <w:r>
        <w:rPr>
          <w:rFonts w:eastAsia="맑은 고딕"/>
          <w:b/>
          <w:lang w:eastAsia="ko-KR"/>
        </w:rPr>
        <w:t>DSR MAC CE</w:t>
      </w:r>
      <w:r w:rsidRPr="00010A13">
        <w:rPr>
          <w:rFonts w:eastAsia="맑은 고딕"/>
          <w:b/>
          <w:lang w:eastAsia="ko-KR"/>
        </w:rPr>
        <w:t xml:space="preserve"> contain</w:t>
      </w:r>
      <w:r>
        <w:rPr>
          <w:rFonts w:eastAsia="맑은 고딕"/>
          <w:b/>
          <w:lang w:eastAsia="ko-KR"/>
        </w:rPr>
        <w:t>s</w:t>
      </w:r>
      <w:r w:rsidRPr="00010A13">
        <w:rPr>
          <w:rFonts w:eastAsia="맑은 고딕"/>
          <w:b/>
          <w:lang w:eastAsia="ko-KR"/>
        </w:rPr>
        <w:t xml:space="preserve"> two or more reporting </w:t>
      </w:r>
      <w:r>
        <w:rPr>
          <w:rFonts w:eastAsia="맑은 고딕"/>
          <w:b/>
          <w:lang w:eastAsia="ko-KR"/>
        </w:rPr>
        <w:t xml:space="preserve">pairs of remaining time and buffer </w:t>
      </w:r>
      <w:r w:rsidR="00830979">
        <w:rPr>
          <w:rFonts w:eastAsia="맑은 고딕"/>
          <w:b/>
          <w:lang w:eastAsia="ko-KR"/>
        </w:rPr>
        <w:t>size,</w:t>
      </w:r>
      <w:r w:rsidRPr="00010A13">
        <w:rPr>
          <w:rFonts w:eastAsia="맑은 고딕"/>
          <w:b/>
          <w:lang w:eastAsia="ko-KR"/>
        </w:rPr>
        <w:t xml:space="preserve"> the Rel-19 DSR MAC CE</w:t>
      </w:r>
      <w:r>
        <w:rPr>
          <w:rFonts w:eastAsia="맑은 고딕"/>
          <w:b/>
          <w:lang w:eastAsia="ko-KR"/>
        </w:rPr>
        <w:t xml:space="preserve"> is transmitted</w:t>
      </w:r>
      <w:r w:rsidRPr="00010A13">
        <w:rPr>
          <w:rFonts w:eastAsia="맑은 고딕"/>
          <w:b/>
          <w:lang w:eastAsia="ko-KR"/>
        </w:rPr>
        <w:t>.</w:t>
      </w:r>
    </w:p>
    <w:bookmarkEnd w:id="0"/>
    <w:p w14:paraId="0547D228" w14:textId="36A2EFE8" w:rsidR="00010A13" w:rsidRPr="00830979" w:rsidRDefault="00830979" w:rsidP="00D03ADF">
      <w:pPr>
        <w:jc w:val="both"/>
        <w:rPr>
          <w:rFonts w:eastAsia="맑은 고딕"/>
          <w:b/>
          <w:bCs/>
          <w:lang w:eastAsia="ko-KR"/>
        </w:rPr>
      </w:pPr>
      <w:r w:rsidRPr="00830979">
        <w:rPr>
          <w:b/>
          <w:bCs/>
        </w:rPr>
        <w:t>Proposal 11) the calculation of buffer size depends on the DSR configuration per LCG</w:t>
      </w:r>
    </w:p>
    <w:p w14:paraId="13322AD7" w14:textId="77777777" w:rsidR="00C963E4" w:rsidRPr="00AB5DA3" w:rsidRDefault="00C963E4" w:rsidP="00C963E4">
      <w:pPr>
        <w:pStyle w:val="CTextsingle"/>
        <w:jc w:val="center"/>
      </w:pPr>
    </w:p>
    <w:p w14:paraId="591253E9" w14:textId="77777777" w:rsidR="00895C9B" w:rsidRPr="00182964" w:rsidRDefault="008C2A42" w:rsidP="00A10CC0">
      <w:pPr>
        <w:pStyle w:val="1"/>
        <w:ind w:left="0" w:firstLine="0"/>
        <w:rPr>
          <w:rFonts w:eastAsia="맑은 고딕"/>
          <w:sz w:val="32"/>
          <w:lang w:val="en-US" w:eastAsia="ko-KR"/>
        </w:rPr>
      </w:pPr>
      <w:r w:rsidRPr="00182964">
        <w:rPr>
          <w:rFonts w:eastAsia="맑은 고딕" w:hint="eastAsia"/>
          <w:sz w:val="32"/>
          <w:lang w:val="en-US" w:eastAsia="ko-KR"/>
        </w:rPr>
        <w:lastRenderedPageBreak/>
        <w:t>3</w:t>
      </w:r>
      <w:r w:rsidR="00895C9B" w:rsidRPr="00182964">
        <w:rPr>
          <w:rFonts w:eastAsia="맑은 고딕"/>
          <w:sz w:val="32"/>
          <w:lang w:val="en-US" w:eastAsia="ko-KR"/>
        </w:rPr>
        <w:t>. Conclusion</w:t>
      </w:r>
    </w:p>
    <w:p w14:paraId="2F29F694" w14:textId="556BB277" w:rsidR="00776AA7" w:rsidRPr="00BC2AA0" w:rsidRDefault="00776AA7" w:rsidP="00BC2AA0">
      <w:pPr>
        <w:rPr>
          <w:rFonts w:eastAsia="맑은 고딕"/>
          <w:lang w:eastAsia="ko-KR"/>
        </w:rPr>
      </w:pPr>
      <w:r w:rsidRPr="00BC2AA0">
        <w:rPr>
          <w:rFonts w:eastAsia="맑은 고딕" w:hint="eastAsia"/>
          <w:lang w:eastAsia="ko-KR"/>
        </w:rPr>
        <w:t>I</w:t>
      </w:r>
      <w:r w:rsidRPr="00BC2AA0">
        <w:rPr>
          <w:rFonts w:eastAsia="맑은 고딕"/>
          <w:lang w:eastAsia="ko-KR"/>
        </w:rPr>
        <w:t>n the discussion we made the following observations:</w:t>
      </w:r>
    </w:p>
    <w:p w14:paraId="5B8356AC" w14:textId="77777777" w:rsidR="00793993" w:rsidRPr="000554A2" w:rsidRDefault="00793993" w:rsidP="00793993">
      <w:pPr>
        <w:jc w:val="both"/>
        <w:rPr>
          <w:rFonts w:eastAsia="맑은 고딕"/>
          <w:b/>
          <w:lang w:eastAsia="ko-KR"/>
        </w:rPr>
      </w:pPr>
      <w:r w:rsidRPr="00641AFE">
        <w:rPr>
          <w:rFonts w:eastAsia="맑은 고딕" w:hint="eastAsia"/>
          <w:b/>
          <w:lang w:eastAsia="ko-KR"/>
        </w:rPr>
        <w:t>O</w:t>
      </w:r>
      <w:r w:rsidRPr="00641AFE">
        <w:rPr>
          <w:rFonts w:eastAsia="맑은 고딕"/>
          <w:b/>
          <w:lang w:eastAsia="ko-KR"/>
        </w:rPr>
        <w:t xml:space="preserve">bservation </w:t>
      </w:r>
      <w:r>
        <w:rPr>
          <w:rFonts w:eastAsia="맑은 고딕"/>
          <w:b/>
          <w:lang w:eastAsia="ko-KR"/>
        </w:rPr>
        <w:t>1</w:t>
      </w:r>
      <w:r w:rsidRPr="00641AFE">
        <w:rPr>
          <w:rFonts w:eastAsia="맑은 고딕"/>
          <w:b/>
          <w:lang w:eastAsia="ko-KR"/>
        </w:rPr>
        <w:t xml:space="preserve">) </w:t>
      </w:r>
      <w:r w:rsidRPr="000554A2">
        <w:rPr>
          <w:rFonts w:eastAsia="맑은 고딕"/>
          <w:b/>
          <w:lang w:eastAsia="ko-KR"/>
        </w:rPr>
        <w:t>The legacy DSR MAC CE includes a reserved R field that can be utilized to introduce new indicator.</w:t>
      </w:r>
    </w:p>
    <w:p w14:paraId="6C06E9B5" w14:textId="77777777" w:rsidR="00776AA7" w:rsidRPr="00793993" w:rsidRDefault="00776AA7" w:rsidP="00BC2AA0">
      <w:pPr>
        <w:rPr>
          <w:rFonts w:eastAsia="맑은 고딕"/>
          <w:lang w:eastAsia="ko-KR"/>
        </w:rPr>
      </w:pPr>
    </w:p>
    <w:p w14:paraId="6040C840" w14:textId="77777777" w:rsidR="00A94A44" w:rsidRPr="00BC2AA0" w:rsidRDefault="00776AA7" w:rsidP="00BC2AA0">
      <w:pPr>
        <w:rPr>
          <w:rFonts w:eastAsia="맑은 고딕"/>
          <w:lang w:eastAsia="ko-KR"/>
        </w:rPr>
      </w:pPr>
      <w:r w:rsidRPr="00BC2AA0">
        <w:rPr>
          <w:rFonts w:eastAsia="맑은 고딕"/>
          <w:lang w:eastAsia="ko-KR"/>
        </w:rPr>
        <w:t>W</w:t>
      </w:r>
      <w:r w:rsidR="00A94A44" w:rsidRPr="00BC2AA0">
        <w:rPr>
          <w:rFonts w:eastAsia="맑은 고딕"/>
          <w:lang w:eastAsia="ko-KR"/>
        </w:rPr>
        <w:t>e propose the following</w:t>
      </w:r>
      <w:r w:rsidR="00C50F87" w:rsidRPr="00BC2AA0">
        <w:rPr>
          <w:rFonts w:eastAsia="맑은 고딕"/>
          <w:lang w:eastAsia="ko-KR"/>
        </w:rPr>
        <w:t>s</w:t>
      </w:r>
      <w:r w:rsidR="00A94A44" w:rsidRPr="00BC2AA0">
        <w:rPr>
          <w:rFonts w:eastAsia="맑은 고딕"/>
          <w:lang w:eastAsia="ko-KR"/>
        </w:rPr>
        <w:t>:</w:t>
      </w:r>
    </w:p>
    <w:p w14:paraId="621CF854" w14:textId="77777777" w:rsidR="0046536D" w:rsidRDefault="0046536D" w:rsidP="0046536D">
      <w:pPr>
        <w:jc w:val="both"/>
        <w:rPr>
          <w:rFonts w:eastAsia="맑은 고딕"/>
          <w:b/>
          <w:lang w:eastAsia="ko-KR"/>
        </w:rPr>
      </w:pPr>
      <w:r w:rsidRPr="00883E45">
        <w:rPr>
          <w:rFonts w:eastAsia="맑은 고딕"/>
          <w:b/>
          <w:lang w:eastAsia="ko-KR"/>
        </w:rPr>
        <w:t>Proposal</w:t>
      </w:r>
      <w:r>
        <w:rPr>
          <w:rFonts w:eastAsia="맑은 고딕"/>
          <w:b/>
          <w:lang w:eastAsia="ko-KR"/>
        </w:rPr>
        <w:t xml:space="preserve"> 1</w:t>
      </w:r>
      <w:r w:rsidRPr="00883E45">
        <w:rPr>
          <w:rFonts w:eastAsia="맑은 고딕"/>
          <w:b/>
          <w:lang w:eastAsia="ko-KR"/>
        </w:rPr>
        <w:t xml:space="preserve">) </w:t>
      </w:r>
      <w:r w:rsidRPr="001D7482">
        <w:rPr>
          <w:rFonts w:eastAsia="맑은 고딕"/>
          <w:b/>
          <w:lang w:eastAsia="ko-KR"/>
        </w:rPr>
        <w:t xml:space="preserve">Multiple reporting time thresholds are configured by the RRC message for each LCG to define remaining time ranges between time thresholds, and the </w:t>
      </w:r>
      <w:r>
        <w:rPr>
          <w:rFonts w:eastAsia="맑은 고딕"/>
          <w:b/>
          <w:lang w:eastAsia="ko-KR"/>
        </w:rPr>
        <w:t xml:space="preserve">shortest </w:t>
      </w:r>
      <w:r w:rsidRPr="001D7482">
        <w:rPr>
          <w:rFonts w:eastAsia="맑은 고딕"/>
          <w:b/>
          <w:lang w:eastAsia="ko-KR"/>
        </w:rPr>
        <w:t>remaining times of data within these ranges are reported.</w:t>
      </w:r>
    </w:p>
    <w:p w14:paraId="0C6F9924" w14:textId="77777777" w:rsidR="0046536D" w:rsidRDefault="0046536D" w:rsidP="0046536D">
      <w:pPr>
        <w:jc w:val="both"/>
        <w:rPr>
          <w:rFonts w:eastAsia="맑은 고딕"/>
          <w:b/>
          <w:lang w:eastAsia="ko-KR"/>
        </w:rPr>
      </w:pPr>
      <w:r w:rsidRPr="00883E45">
        <w:rPr>
          <w:rFonts w:eastAsia="맑은 고딕"/>
          <w:b/>
          <w:lang w:eastAsia="ko-KR"/>
        </w:rPr>
        <w:t>Proposal</w:t>
      </w:r>
      <w:r>
        <w:rPr>
          <w:rFonts w:eastAsia="맑은 고딕"/>
          <w:b/>
          <w:lang w:eastAsia="ko-KR"/>
        </w:rPr>
        <w:t xml:space="preserve"> 2</w:t>
      </w:r>
      <w:r w:rsidRPr="00883E45">
        <w:rPr>
          <w:rFonts w:eastAsia="맑은 고딕"/>
          <w:b/>
          <w:lang w:eastAsia="ko-KR"/>
        </w:rPr>
        <w:t xml:space="preserve">) </w:t>
      </w:r>
      <w:r>
        <w:rPr>
          <w:rFonts w:eastAsia="맑은 고딕"/>
          <w:b/>
          <w:lang w:eastAsia="ko-KR"/>
        </w:rPr>
        <w:t>The number of reporting time thresholds is configured by the RRC message for each LCG.</w:t>
      </w:r>
    </w:p>
    <w:p w14:paraId="3052BFC3" w14:textId="77777777" w:rsidR="0046536D" w:rsidRDefault="0046536D" w:rsidP="0046536D">
      <w:pPr>
        <w:jc w:val="both"/>
        <w:rPr>
          <w:rFonts w:eastAsia="맑은 고딕"/>
          <w:b/>
          <w:lang w:eastAsia="ko-KR"/>
        </w:rPr>
      </w:pPr>
      <w:r>
        <w:rPr>
          <w:rFonts w:eastAsia="맑은 고딕" w:hint="eastAsia"/>
          <w:b/>
          <w:lang w:eastAsia="ko-KR"/>
        </w:rPr>
        <w:t>P</w:t>
      </w:r>
      <w:r>
        <w:rPr>
          <w:rFonts w:eastAsia="맑은 고딕"/>
          <w:b/>
          <w:lang w:eastAsia="ko-KR"/>
        </w:rPr>
        <w:t>roposal 3) New Rel-19 DSR-</w:t>
      </w:r>
      <w:proofErr w:type="gramStart"/>
      <w:r>
        <w:rPr>
          <w:rFonts w:eastAsia="맑은 고딕"/>
          <w:b/>
          <w:lang w:eastAsia="ko-KR"/>
        </w:rPr>
        <w:t>config  is</w:t>
      </w:r>
      <w:proofErr w:type="gramEnd"/>
      <w:r>
        <w:rPr>
          <w:rFonts w:eastAsia="맑은 고딕"/>
          <w:b/>
          <w:lang w:eastAsia="ko-KR"/>
        </w:rPr>
        <w:t xml:space="preserve"> introduced in radio resource control IE for each LCG.</w:t>
      </w:r>
    </w:p>
    <w:p w14:paraId="34DBB0A6" w14:textId="77777777" w:rsidR="0046536D" w:rsidRDefault="0046536D" w:rsidP="0046536D">
      <w:pPr>
        <w:jc w:val="both"/>
        <w:rPr>
          <w:rFonts w:eastAsia="맑은 고딕"/>
          <w:b/>
          <w:lang w:eastAsia="ko-KR"/>
        </w:rPr>
      </w:pPr>
      <w:r w:rsidRPr="00883E45">
        <w:rPr>
          <w:rFonts w:eastAsia="맑은 고딕"/>
          <w:b/>
          <w:lang w:eastAsia="ko-KR"/>
        </w:rPr>
        <w:t>Proposal</w:t>
      </w:r>
      <w:r>
        <w:rPr>
          <w:rFonts w:eastAsia="맑은 고딕"/>
          <w:b/>
          <w:lang w:eastAsia="ko-KR"/>
        </w:rPr>
        <w:t xml:space="preserve"> 4</w:t>
      </w:r>
      <w:r w:rsidRPr="00883E45">
        <w:rPr>
          <w:rFonts w:eastAsia="맑은 고딕"/>
          <w:b/>
          <w:lang w:eastAsia="ko-KR"/>
        </w:rPr>
        <w:t xml:space="preserve">) </w:t>
      </w:r>
      <w:r w:rsidRPr="001862EB">
        <w:rPr>
          <w:rFonts w:eastAsia="맑은 고딕"/>
          <w:b/>
          <w:lang w:eastAsia="ko-KR"/>
        </w:rPr>
        <w:t xml:space="preserve">The </w:t>
      </w:r>
      <w:r>
        <w:rPr>
          <w:rFonts w:eastAsia="맑은 고딕"/>
          <w:b/>
          <w:lang w:eastAsia="ko-KR"/>
        </w:rPr>
        <w:t>Rel-19</w:t>
      </w:r>
      <w:r w:rsidRPr="001862EB">
        <w:rPr>
          <w:rFonts w:eastAsia="맑은 고딕"/>
          <w:b/>
          <w:lang w:eastAsia="ko-KR"/>
        </w:rPr>
        <w:t xml:space="preserve"> DSR MAC CE include</w:t>
      </w:r>
      <w:r>
        <w:rPr>
          <w:rFonts w:eastAsia="맑은 고딕"/>
          <w:b/>
          <w:lang w:eastAsia="ko-KR"/>
        </w:rPr>
        <w:t>s</w:t>
      </w:r>
      <w:r w:rsidRPr="001862EB">
        <w:rPr>
          <w:rFonts w:eastAsia="맑은 고딕"/>
          <w:b/>
          <w:lang w:eastAsia="ko-KR"/>
        </w:rPr>
        <w:t xml:space="preserve"> multiple </w:t>
      </w:r>
      <w:r>
        <w:rPr>
          <w:rFonts w:eastAsia="맑은 고딕"/>
          <w:b/>
          <w:lang w:eastAsia="ko-KR"/>
        </w:rPr>
        <w:t xml:space="preserve">reporting </w:t>
      </w:r>
      <w:r w:rsidRPr="001862EB">
        <w:rPr>
          <w:rFonts w:eastAsia="맑은 고딕"/>
          <w:b/>
          <w:lang w:eastAsia="ko-KR"/>
        </w:rPr>
        <w:t>pairs of remaining time and buffer size</w:t>
      </w:r>
      <w:r>
        <w:rPr>
          <w:rFonts w:eastAsia="맑은 고딕"/>
          <w:b/>
          <w:lang w:eastAsia="ko-KR"/>
        </w:rPr>
        <w:t xml:space="preserve"> per LCG</w:t>
      </w:r>
      <w:r w:rsidRPr="009A461F">
        <w:rPr>
          <w:rFonts w:eastAsia="맑은 고딕"/>
          <w:b/>
          <w:lang w:eastAsia="ko-KR"/>
        </w:rPr>
        <w:t>.</w:t>
      </w:r>
    </w:p>
    <w:p w14:paraId="6B14904B" w14:textId="77777777" w:rsidR="0046536D" w:rsidRDefault="0046536D" w:rsidP="0046536D">
      <w:pPr>
        <w:jc w:val="both"/>
        <w:rPr>
          <w:rFonts w:eastAsia="맑은 고딕"/>
          <w:b/>
          <w:lang w:eastAsia="ko-KR"/>
        </w:rPr>
      </w:pPr>
      <w:r w:rsidRPr="00883E45">
        <w:rPr>
          <w:rFonts w:eastAsia="맑은 고딕"/>
          <w:b/>
          <w:lang w:eastAsia="ko-KR"/>
        </w:rPr>
        <w:t>Proposal</w:t>
      </w:r>
      <w:r>
        <w:rPr>
          <w:rFonts w:eastAsia="맑은 고딕"/>
          <w:b/>
          <w:lang w:eastAsia="ko-KR"/>
        </w:rPr>
        <w:t xml:space="preserve"> 5</w:t>
      </w:r>
      <w:r w:rsidRPr="00883E45">
        <w:rPr>
          <w:rFonts w:eastAsia="맑은 고딕"/>
          <w:b/>
          <w:lang w:eastAsia="ko-KR"/>
        </w:rPr>
        <w:t xml:space="preserve">) </w:t>
      </w:r>
      <w:r>
        <w:rPr>
          <w:rFonts w:eastAsia="맑은 고딕"/>
          <w:b/>
          <w:lang w:eastAsia="ko-KR"/>
        </w:rPr>
        <w:t>The different number of reporting pair of remaining time and buffer size is allowed per LCG.</w:t>
      </w:r>
    </w:p>
    <w:p w14:paraId="192B403E" w14:textId="77777777" w:rsidR="0046536D" w:rsidRPr="002C34C5" w:rsidRDefault="0046536D" w:rsidP="0046536D">
      <w:pPr>
        <w:jc w:val="both"/>
        <w:rPr>
          <w:rFonts w:eastAsia="맑은 고딕"/>
          <w:b/>
          <w:lang w:eastAsia="ko-KR"/>
        </w:rPr>
      </w:pPr>
      <w:r w:rsidRPr="00883E45">
        <w:rPr>
          <w:rFonts w:eastAsia="맑은 고딕"/>
          <w:b/>
          <w:lang w:eastAsia="ko-KR"/>
        </w:rPr>
        <w:t>Proposal</w:t>
      </w:r>
      <w:r>
        <w:rPr>
          <w:rFonts w:eastAsia="맑은 고딕"/>
          <w:b/>
          <w:lang w:eastAsia="ko-KR"/>
        </w:rPr>
        <w:t xml:space="preserve"> 6</w:t>
      </w:r>
      <w:r w:rsidRPr="00883E45">
        <w:rPr>
          <w:rFonts w:eastAsia="맑은 고딕"/>
          <w:b/>
          <w:lang w:eastAsia="ko-KR"/>
        </w:rPr>
        <w:t>)</w:t>
      </w:r>
      <w:r>
        <w:rPr>
          <w:rFonts w:eastAsia="맑은 고딕"/>
          <w:b/>
          <w:lang w:eastAsia="ko-KR"/>
        </w:rPr>
        <w:t xml:space="preserve"> </w:t>
      </w:r>
      <w:proofErr w:type="gramStart"/>
      <w:r w:rsidRPr="00F6768A">
        <w:rPr>
          <w:rFonts w:eastAsia="맑은 고딕"/>
          <w:b/>
          <w:lang w:eastAsia="ko-KR"/>
        </w:rPr>
        <w:t>A</w:t>
      </w:r>
      <w:proofErr w:type="gramEnd"/>
      <w:r w:rsidRPr="00F6768A">
        <w:rPr>
          <w:rFonts w:eastAsia="맑은 고딕"/>
          <w:b/>
          <w:lang w:eastAsia="ko-KR"/>
        </w:rPr>
        <w:t xml:space="preserve"> </w:t>
      </w:r>
      <w:r>
        <w:rPr>
          <w:rFonts w:eastAsia="맑은 고딕"/>
          <w:b/>
          <w:lang w:eastAsia="ko-KR"/>
        </w:rPr>
        <w:t>Extension bit</w:t>
      </w:r>
      <w:r w:rsidRPr="00F6768A">
        <w:rPr>
          <w:rFonts w:eastAsia="맑은 고딕"/>
          <w:b/>
          <w:lang w:eastAsia="ko-KR"/>
        </w:rPr>
        <w:t xml:space="preserve"> </w:t>
      </w:r>
      <w:r>
        <w:rPr>
          <w:rFonts w:eastAsia="맑은 고딕"/>
          <w:b/>
          <w:lang w:eastAsia="ko-KR"/>
        </w:rPr>
        <w:t xml:space="preserve">(e.g. redefining R bit in R-18 DSR) per </w:t>
      </w:r>
      <w:r w:rsidRPr="00F6768A">
        <w:rPr>
          <w:rFonts w:eastAsia="맑은 고딕"/>
          <w:b/>
          <w:lang w:eastAsia="ko-KR"/>
        </w:rPr>
        <w:t xml:space="preserve">a reporting pair of remaining time and buffer size </w:t>
      </w:r>
      <w:r>
        <w:rPr>
          <w:rFonts w:eastAsia="맑은 고딕"/>
          <w:b/>
          <w:lang w:eastAsia="ko-KR"/>
        </w:rPr>
        <w:t>is defined to indicate the presence of the next pair of the same LCG. (</w:t>
      </w:r>
      <w:proofErr w:type="gramStart"/>
      <w:r>
        <w:rPr>
          <w:rFonts w:eastAsia="맑은 고딕"/>
          <w:b/>
          <w:lang w:eastAsia="ko-KR"/>
        </w:rPr>
        <w:t>i.e.</w:t>
      </w:r>
      <w:proofErr w:type="gramEnd"/>
      <w:r>
        <w:rPr>
          <w:rFonts w:eastAsia="맑은 고딕"/>
          <w:b/>
          <w:lang w:eastAsia="ko-KR"/>
        </w:rPr>
        <w:t xml:space="preserve"> </w:t>
      </w:r>
      <w:r w:rsidRPr="00C95936">
        <w:rPr>
          <w:rFonts w:eastAsia="맑은 고딕"/>
          <w:b/>
          <w:lang w:eastAsia="ko-KR"/>
        </w:rPr>
        <w:t>to determine if each subsequent pair entry belongs to the current or next LCG</w:t>
      </w:r>
      <w:r>
        <w:rPr>
          <w:rFonts w:eastAsia="맑은 고딕"/>
          <w:b/>
          <w:lang w:eastAsia="ko-KR"/>
        </w:rPr>
        <w:t>)</w:t>
      </w:r>
    </w:p>
    <w:p w14:paraId="2812CABE" w14:textId="77777777" w:rsidR="0046536D" w:rsidRPr="00E25BAF" w:rsidRDefault="0046536D" w:rsidP="0046536D">
      <w:pPr>
        <w:jc w:val="both"/>
        <w:rPr>
          <w:rFonts w:eastAsia="맑은 고딕"/>
          <w:b/>
          <w:lang w:eastAsia="ko-KR"/>
        </w:rPr>
      </w:pPr>
      <w:r>
        <w:rPr>
          <w:rFonts w:eastAsia="맑은 고딕"/>
          <w:b/>
          <w:lang w:eastAsia="ko-KR"/>
        </w:rPr>
        <w:t>Proposal</w:t>
      </w:r>
      <w:r w:rsidRPr="00641AFE">
        <w:rPr>
          <w:rFonts w:eastAsia="맑은 고딕"/>
          <w:b/>
          <w:lang w:eastAsia="ko-KR"/>
        </w:rPr>
        <w:t xml:space="preserve"> </w:t>
      </w:r>
      <w:r>
        <w:rPr>
          <w:rFonts w:eastAsia="맑은 고딕"/>
          <w:b/>
          <w:lang w:eastAsia="ko-KR"/>
        </w:rPr>
        <w:t>7</w:t>
      </w:r>
      <w:r w:rsidRPr="00641AFE">
        <w:rPr>
          <w:rFonts w:eastAsia="맑은 고딕"/>
          <w:b/>
          <w:lang w:eastAsia="ko-KR"/>
        </w:rPr>
        <w:t xml:space="preserve">) </w:t>
      </w:r>
      <w:r w:rsidRPr="00793993">
        <w:rPr>
          <w:rFonts w:eastAsia="맑은 고딕"/>
          <w:b/>
          <w:lang w:eastAsia="ko-KR"/>
        </w:rPr>
        <w:t xml:space="preserve">The R </w:t>
      </w:r>
      <w:r>
        <w:rPr>
          <w:rFonts w:eastAsia="맑은 고딕"/>
          <w:b/>
          <w:lang w:eastAsia="ko-KR"/>
        </w:rPr>
        <w:t>bit</w:t>
      </w:r>
      <w:r w:rsidRPr="00793993">
        <w:rPr>
          <w:rFonts w:eastAsia="맑은 고딕"/>
          <w:b/>
          <w:lang w:eastAsia="ko-KR"/>
        </w:rPr>
        <w:t xml:space="preserve"> in legacy DSR MAC CE is redefined as the E</w:t>
      </w:r>
      <w:r>
        <w:rPr>
          <w:rFonts w:eastAsia="맑은 고딕"/>
          <w:b/>
          <w:lang w:eastAsia="ko-KR"/>
        </w:rPr>
        <w:t>(</w:t>
      </w:r>
      <w:proofErr w:type="spellStart"/>
      <w:r>
        <w:rPr>
          <w:rFonts w:eastAsia="맑은 고딕"/>
          <w:b/>
          <w:lang w:eastAsia="ko-KR"/>
        </w:rPr>
        <w:t>xtension</w:t>
      </w:r>
      <w:proofErr w:type="spellEnd"/>
      <w:r>
        <w:rPr>
          <w:rFonts w:eastAsia="맑은 고딕"/>
          <w:b/>
          <w:lang w:eastAsia="ko-KR"/>
        </w:rPr>
        <w:t>)</w:t>
      </w:r>
      <w:r w:rsidRPr="00793993">
        <w:rPr>
          <w:rFonts w:eastAsia="맑은 고딕"/>
          <w:b/>
          <w:lang w:eastAsia="ko-KR"/>
        </w:rPr>
        <w:t xml:space="preserve"> </w:t>
      </w:r>
      <w:r>
        <w:rPr>
          <w:rFonts w:eastAsia="맑은 고딕"/>
          <w:b/>
          <w:lang w:eastAsia="ko-KR"/>
        </w:rPr>
        <w:t>bit</w:t>
      </w:r>
      <w:r w:rsidRPr="00793993">
        <w:rPr>
          <w:rFonts w:eastAsia="맑은 고딕"/>
          <w:b/>
          <w:lang w:eastAsia="ko-KR"/>
        </w:rPr>
        <w:t xml:space="preserve"> in new DSR MAC CE.</w:t>
      </w:r>
    </w:p>
    <w:p w14:paraId="40788F75" w14:textId="77777777" w:rsidR="0046536D" w:rsidRPr="007879B3" w:rsidRDefault="0046536D" w:rsidP="0046536D">
      <w:pPr>
        <w:jc w:val="both"/>
        <w:rPr>
          <w:rFonts w:eastAsia="맑은 고딕"/>
          <w:b/>
          <w:lang w:eastAsia="ko-KR"/>
        </w:rPr>
      </w:pPr>
      <w:r>
        <w:rPr>
          <w:rFonts w:eastAsia="맑은 고딕"/>
          <w:b/>
          <w:lang w:eastAsia="ko-KR"/>
        </w:rPr>
        <w:t>Proposal</w:t>
      </w:r>
      <w:r w:rsidRPr="00641AFE">
        <w:rPr>
          <w:rFonts w:eastAsia="맑은 고딕"/>
          <w:b/>
          <w:lang w:eastAsia="ko-KR"/>
        </w:rPr>
        <w:t xml:space="preserve"> </w:t>
      </w:r>
      <w:r>
        <w:rPr>
          <w:rFonts w:eastAsia="맑은 고딕"/>
          <w:b/>
          <w:lang w:eastAsia="ko-KR"/>
        </w:rPr>
        <w:t>8</w:t>
      </w:r>
      <w:r w:rsidRPr="007879B3">
        <w:rPr>
          <w:rFonts w:eastAsia="맑은 고딕"/>
          <w:b/>
          <w:lang w:eastAsia="ko-KR"/>
        </w:rPr>
        <w:t xml:space="preserve">) The UE </w:t>
      </w:r>
      <w:r>
        <w:rPr>
          <w:rFonts w:eastAsia="맑은 고딕"/>
          <w:b/>
          <w:lang w:eastAsia="ko-KR"/>
        </w:rPr>
        <w:t>may</w:t>
      </w:r>
      <w:r w:rsidRPr="007879B3">
        <w:rPr>
          <w:rFonts w:eastAsia="맑은 고딕"/>
          <w:b/>
          <w:lang w:eastAsia="ko-KR"/>
        </w:rPr>
        <w:t xml:space="preserve"> be configured with a mixture of Rel-18 DSR configuration and Rel-19 DSR configuration </w:t>
      </w:r>
      <w:r>
        <w:rPr>
          <w:rFonts w:eastAsia="맑은 고딕"/>
          <w:b/>
          <w:lang w:eastAsia="ko-KR"/>
        </w:rPr>
        <w:t>by</w:t>
      </w:r>
      <w:r w:rsidRPr="007879B3">
        <w:rPr>
          <w:rFonts w:eastAsia="맑은 고딕"/>
          <w:b/>
          <w:lang w:eastAsia="ko-KR"/>
        </w:rPr>
        <w:t xml:space="preserve"> the RRC message.</w:t>
      </w:r>
    </w:p>
    <w:p w14:paraId="6C2459FC" w14:textId="77777777" w:rsidR="0046536D" w:rsidRDefault="0046536D" w:rsidP="0046536D">
      <w:pPr>
        <w:jc w:val="both"/>
        <w:rPr>
          <w:rFonts w:eastAsia="맑은 고딕"/>
          <w:b/>
          <w:lang w:eastAsia="ko-KR"/>
        </w:rPr>
      </w:pPr>
      <w:r>
        <w:rPr>
          <w:rFonts w:eastAsia="맑은 고딕"/>
          <w:b/>
          <w:lang w:eastAsia="ko-KR"/>
        </w:rPr>
        <w:t>Proposal</w:t>
      </w:r>
      <w:r w:rsidRPr="00641AFE">
        <w:rPr>
          <w:rFonts w:eastAsia="맑은 고딕"/>
          <w:b/>
          <w:lang w:eastAsia="ko-KR"/>
        </w:rPr>
        <w:t xml:space="preserve"> </w:t>
      </w:r>
      <w:r>
        <w:rPr>
          <w:rFonts w:eastAsia="맑은 고딕"/>
          <w:b/>
          <w:lang w:eastAsia="ko-KR"/>
        </w:rPr>
        <w:t>9</w:t>
      </w:r>
      <w:r w:rsidRPr="007879B3">
        <w:rPr>
          <w:rFonts w:eastAsia="맑은 고딕"/>
          <w:b/>
          <w:lang w:eastAsia="ko-KR"/>
        </w:rPr>
        <w:t>) If the UE is configured with Rel-19 DSR configuration, the Rel-19 DSR MAC CE is used.</w:t>
      </w:r>
    </w:p>
    <w:p w14:paraId="499D1A9F" w14:textId="77777777" w:rsidR="0046536D" w:rsidRDefault="0046536D" w:rsidP="0046536D">
      <w:pPr>
        <w:jc w:val="both"/>
        <w:rPr>
          <w:rFonts w:eastAsia="맑은 고딕"/>
          <w:b/>
          <w:lang w:eastAsia="ko-KR"/>
        </w:rPr>
      </w:pPr>
      <w:r>
        <w:rPr>
          <w:rFonts w:eastAsia="맑은 고딕"/>
          <w:b/>
          <w:lang w:eastAsia="ko-KR"/>
        </w:rPr>
        <w:t xml:space="preserve">Proposal 10) </w:t>
      </w:r>
      <w:r w:rsidRPr="00010A13">
        <w:rPr>
          <w:rFonts w:eastAsia="맑은 고딕"/>
          <w:b/>
          <w:lang w:eastAsia="ko-KR"/>
        </w:rPr>
        <w:t xml:space="preserve">If </w:t>
      </w:r>
      <w:r>
        <w:rPr>
          <w:rFonts w:eastAsia="맑은 고딕"/>
          <w:b/>
          <w:lang w:eastAsia="ko-KR"/>
        </w:rPr>
        <w:t xml:space="preserve">at least </w:t>
      </w:r>
      <w:r w:rsidRPr="00010A13">
        <w:rPr>
          <w:rFonts w:eastAsia="맑은 고딕"/>
          <w:b/>
          <w:lang w:eastAsia="ko-KR"/>
        </w:rPr>
        <w:t xml:space="preserve">one LCG in the </w:t>
      </w:r>
      <w:r>
        <w:rPr>
          <w:rFonts w:eastAsia="맑은 고딕"/>
          <w:b/>
          <w:lang w:eastAsia="ko-KR"/>
        </w:rPr>
        <w:t>DSR MAC CE</w:t>
      </w:r>
      <w:r w:rsidRPr="00010A13">
        <w:rPr>
          <w:rFonts w:eastAsia="맑은 고딕"/>
          <w:b/>
          <w:lang w:eastAsia="ko-KR"/>
        </w:rPr>
        <w:t xml:space="preserve"> contain</w:t>
      </w:r>
      <w:r>
        <w:rPr>
          <w:rFonts w:eastAsia="맑은 고딕"/>
          <w:b/>
          <w:lang w:eastAsia="ko-KR"/>
        </w:rPr>
        <w:t>s</w:t>
      </w:r>
      <w:r w:rsidRPr="00010A13">
        <w:rPr>
          <w:rFonts w:eastAsia="맑은 고딕"/>
          <w:b/>
          <w:lang w:eastAsia="ko-KR"/>
        </w:rPr>
        <w:t xml:space="preserve"> two or more reporting </w:t>
      </w:r>
      <w:r>
        <w:rPr>
          <w:rFonts w:eastAsia="맑은 고딕"/>
          <w:b/>
          <w:lang w:eastAsia="ko-KR"/>
        </w:rPr>
        <w:t>pairs of remaining time and buffer size,</w:t>
      </w:r>
      <w:r w:rsidRPr="00010A13">
        <w:rPr>
          <w:rFonts w:eastAsia="맑은 고딕"/>
          <w:b/>
          <w:lang w:eastAsia="ko-KR"/>
        </w:rPr>
        <w:t xml:space="preserve"> the Rel-19 DSR MAC CE</w:t>
      </w:r>
      <w:r>
        <w:rPr>
          <w:rFonts w:eastAsia="맑은 고딕"/>
          <w:b/>
          <w:lang w:eastAsia="ko-KR"/>
        </w:rPr>
        <w:t xml:space="preserve"> is transmitted</w:t>
      </w:r>
      <w:r w:rsidRPr="00010A13">
        <w:rPr>
          <w:rFonts w:eastAsia="맑은 고딕"/>
          <w:b/>
          <w:lang w:eastAsia="ko-KR"/>
        </w:rPr>
        <w:t>.</w:t>
      </w:r>
    </w:p>
    <w:p w14:paraId="2B132C31" w14:textId="77777777" w:rsidR="0046536D" w:rsidRPr="00830979" w:rsidRDefault="0046536D" w:rsidP="0046536D">
      <w:pPr>
        <w:jc w:val="both"/>
        <w:rPr>
          <w:rFonts w:eastAsia="맑은 고딕"/>
          <w:b/>
          <w:bCs/>
          <w:lang w:eastAsia="ko-KR"/>
        </w:rPr>
      </w:pPr>
      <w:r w:rsidRPr="00830979">
        <w:rPr>
          <w:b/>
          <w:bCs/>
        </w:rPr>
        <w:t>Proposal 11) the calculation of buffer size depends on the DSR configuration per LCG</w:t>
      </w:r>
    </w:p>
    <w:p w14:paraId="199312E5" w14:textId="77777777" w:rsidR="0046536D" w:rsidRPr="00AB5DA3" w:rsidRDefault="0046536D" w:rsidP="0046536D">
      <w:pPr>
        <w:pStyle w:val="CTextsingle"/>
        <w:jc w:val="center"/>
      </w:pPr>
    </w:p>
    <w:p w14:paraId="4DF09270" w14:textId="77777777" w:rsidR="00E61FDB" w:rsidRPr="0046536D" w:rsidRDefault="00E61FDB" w:rsidP="00BC2AA0">
      <w:pPr>
        <w:jc w:val="both"/>
        <w:rPr>
          <w:rFonts w:eastAsia="맑은 고딕"/>
          <w:b/>
          <w:lang w:val="en-US" w:eastAsia="ko-KR"/>
        </w:rPr>
      </w:pPr>
    </w:p>
    <w:p w14:paraId="212EBFA3" w14:textId="77777777" w:rsidR="00895C9B" w:rsidRPr="00182964" w:rsidRDefault="008C2A42" w:rsidP="00895C9B">
      <w:pPr>
        <w:pStyle w:val="1"/>
        <w:rPr>
          <w:rFonts w:eastAsia="맑은 고딕"/>
          <w:sz w:val="32"/>
          <w:lang w:val="en-US" w:eastAsia="ko-KR"/>
        </w:rPr>
      </w:pPr>
      <w:r w:rsidRPr="00182964">
        <w:rPr>
          <w:rFonts w:eastAsia="맑은 고딕" w:hint="eastAsia"/>
          <w:sz w:val="32"/>
          <w:lang w:val="en-US" w:eastAsia="ko-KR"/>
        </w:rPr>
        <w:t>4</w:t>
      </w:r>
      <w:r w:rsidR="00895C9B" w:rsidRPr="00182964">
        <w:rPr>
          <w:rFonts w:eastAsia="맑은 고딕" w:hint="eastAsia"/>
          <w:sz w:val="32"/>
          <w:lang w:val="en-US" w:eastAsia="ko-KR"/>
        </w:rPr>
        <w:t>.</w:t>
      </w:r>
      <w:r w:rsidR="00895C9B" w:rsidRPr="00182964">
        <w:rPr>
          <w:sz w:val="32"/>
          <w:lang w:val="en-US" w:eastAsia="ko-KR"/>
        </w:rPr>
        <w:t xml:space="preserve"> References</w:t>
      </w:r>
    </w:p>
    <w:p w14:paraId="2371B8E4" w14:textId="4EBFF64C" w:rsidR="00793993" w:rsidRDefault="00793993" w:rsidP="00A05B40">
      <w:pPr>
        <w:pStyle w:val="References"/>
        <w:spacing w:after="180"/>
        <w:ind w:left="357" w:hanging="357"/>
        <w:rPr>
          <w:rFonts w:eastAsia="맑은 고딕"/>
          <w:sz w:val="22"/>
          <w:szCs w:val="22"/>
          <w:lang w:val="en-GB" w:eastAsia="ko-KR"/>
        </w:rPr>
      </w:pPr>
      <w:r w:rsidRPr="00793993">
        <w:rPr>
          <w:rFonts w:eastAsia="맑은 고딕"/>
          <w:sz w:val="22"/>
          <w:szCs w:val="22"/>
          <w:lang w:val="en-GB" w:eastAsia="ko-KR"/>
        </w:rPr>
        <w:t>R2-2409101</w:t>
      </w:r>
      <w:r>
        <w:rPr>
          <w:rFonts w:eastAsia="맑은 고딕"/>
          <w:sz w:val="22"/>
          <w:szCs w:val="22"/>
          <w:lang w:val="en-GB" w:eastAsia="ko-KR"/>
        </w:rPr>
        <w:t>, “</w:t>
      </w:r>
      <w:r w:rsidRPr="00793993">
        <w:rPr>
          <w:rFonts w:eastAsia="맑은 고딕"/>
          <w:sz w:val="22"/>
          <w:szCs w:val="22"/>
          <w:lang w:val="en-GB" w:eastAsia="ko-KR"/>
        </w:rPr>
        <w:t>Discussion on DSR enhancements</w:t>
      </w:r>
      <w:r>
        <w:rPr>
          <w:rFonts w:eastAsia="맑은 고딕"/>
          <w:sz w:val="22"/>
          <w:szCs w:val="22"/>
          <w:lang w:val="en-GB" w:eastAsia="ko-KR"/>
        </w:rPr>
        <w:t>,” ETRI</w:t>
      </w:r>
      <w:r w:rsidR="00971311">
        <w:rPr>
          <w:rFonts w:eastAsia="맑은 고딕"/>
          <w:sz w:val="22"/>
          <w:szCs w:val="22"/>
          <w:lang w:val="en-GB" w:eastAsia="ko-KR"/>
        </w:rPr>
        <w:t>.</w:t>
      </w:r>
    </w:p>
    <w:p w14:paraId="2EB68FFA" w14:textId="4803A439" w:rsidR="00971311" w:rsidRDefault="00971311" w:rsidP="00A05B40">
      <w:pPr>
        <w:pStyle w:val="References"/>
        <w:spacing w:after="180"/>
        <w:ind w:left="357" w:hanging="357"/>
        <w:rPr>
          <w:rFonts w:eastAsia="맑은 고딕"/>
          <w:sz w:val="22"/>
          <w:szCs w:val="22"/>
          <w:lang w:val="en-GB" w:eastAsia="ko-KR"/>
        </w:rPr>
      </w:pPr>
      <w:r w:rsidRPr="00971311">
        <w:rPr>
          <w:rFonts w:eastAsia="맑은 고딕"/>
          <w:sz w:val="22"/>
          <w:szCs w:val="22"/>
          <w:lang w:val="en-GB" w:eastAsia="ko-KR"/>
        </w:rPr>
        <w:t>R2-2410843</w:t>
      </w:r>
      <w:r>
        <w:rPr>
          <w:rFonts w:eastAsia="맑은 고딕"/>
          <w:sz w:val="22"/>
          <w:szCs w:val="22"/>
          <w:lang w:val="en-GB" w:eastAsia="ko-KR"/>
        </w:rPr>
        <w:t>, “</w:t>
      </w:r>
      <w:r w:rsidRPr="00971311">
        <w:rPr>
          <w:rFonts w:eastAsia="맑은 고딕"/>
          <w:sz w:val="22"/>
          <w:szCs w:val="22"/>
          <w:lang w:val="en-GB" w:eastAsia="ko-KR"/>
        </w:rPr>
        <w:t>Further Discussion on DSR enhancements</w:t>
      </w:r>
      <w:r>
        <w:rPr>
          <w:rFonts w:eastAsia="맑은 고딕"/>
          <w:sz w:val="22"/>
          <w:szCs w:val="22"/>
          <w:lang w:val="en-GB" w:eastAsia="ko-KR"/>
        </w:rPr>
        <w:t>,” ETRI.</w:t>
      </w:r>
    </w:p>
    <w:sectPr w:rsidR="00971311" w:rsidSect="001374FB">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47E4F" w14:textId="77777777" w:rsidR="003B7293" w:rsidRDefault="003B7293">
      <w:r>
        <w:separator/>
      </w:r>
    </w:p>
  </w:endnote>
  <w:endnote w:type="continuationSeparator" w:id="0">
    <w:p w14:paraId="77F13B8C" w14:textId="77777777" w:rsidR="003B7293" w:rsidRDefault="003B7293">
      <w:r>
        <w:continuationSeparator/>
      </w:r>
    </w:p>
  </w:endnote>
  <w:endnote w:type="continuationNotice" w:id="1">
    <w:p w14:paraId="49DF4DBC" w14:textId="77777777" w:rsidR="003B7293" w:rsidRDefault="003B72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CEF09" w14:textId="77777777" w:rsidR="003B7293" w:rsidRDefault="003B7293">
      <w:r>
        <w:separator/>
      </w:r>
    </w:p>
  </w:footnote>
  <w:footnote w:type="continuationSeparator" w:id="0">
    <w:p w14:paraId="3CC6AE39" w14:textId="77777777" w:rsidR="003B7293" w:rsidRDefault="003B7293">
      <w:r>
        <w:continuationSeparator/>
      </w:r>
    </w:p>
  </w:footnote>
  <w:footnote w:type="continuationNotice" w:id="1">
    <w:p w14:paraId="5716FFD3" w14:textId="77777777" w:rsidR="003B7293" w:rsidRDefault="003B72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2D4B" w14:textId="77777777" w:rsidR="008446EF" w:rsidRDefault="008446E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1.65pt;height:10.15pt" o:bullet="t">
        <v:imagedata r:id="rId1" o:title="art40A1"/>
      </v:shape>
    </w:pict>
  </w:numPicBullet>
  <w:numPicBullet w:numPicBulletId="1">
    <w:pict>
      <v:shape id="_x0000_i1093" type="#_x0000_t75" style="width:9pt;height:9pt" o:bullet="t">
        <v:imagedata r:id="rId2" o:title="artC399"/>
      </v:shape>
    </w:pict>
  </w:numPicBullet>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3FD72A9"/>
    <w:multiLevelType w:val="multilevel"/>
    <w:tmpl w:val="1F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D505022"/>
    <w:multiLevelType w:val="multilevel"/>
    <w:tmpl w:val="1E8C5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F21881"/>
    <w:multiLevelType w:val="multilevel"/>
    <w:tmpl w:val="70E8EC0A"/>
    <w:lvl w:ilvl="0">
      <w:start w:val="1"/>
      <w:numFmt w:val="bullet"/>
      <w:lvlText w:val=""/>
      <w:lvlJc w:val="left"/>
      <w:pPr>
        <w:tabs>
          <w:tab w:val="num" w:pos="560"/>
        </w:tabs>
        <w:ind w:left="561" w:hanging="363"/>
      </w:pPr>
      <w:rPr>
        <w:rFonts w:ascii="Wingdings" w:hAnsi="Wingdings" w:hint="default"/>
        <w:color w:val="auto"/>
      </w:rPr>
    </w:lvl>
    <w:lvl w:ilvl="1">
      <w:start w:val="1"/>
      <w:numFmt w:val="bullet"/>
      <w:lvlText w:val="-"/>
      <w:lvlJc w:val="left"/>
      <w:pPr>
        <w:tabs>
          <w:tab w:val="num" w:pos="923"/>
        </w:tabs>
        <w:ind w:left="924" w:hanging="363"/>
      </w:pPr>
      <w:rPr>
        <w:rFonts w:ascii="Book Antiqua" w:hAnsi="Book Antiqua" w:hint="default"/>
        <w:color w:val="auto"/>
      </w:rPr>
    </w:lvl>
    <w:lvl w:ilvl="2">
      <w:start w:val="1"/>
      <w:numFmt w:val="bullet"/>
      <w:lvlText w:val="◦"/>
      <w:lvlJc w:val="left"/>
      <w:pPr>
        <w:tabs>
          <w:tab w:val="num" w:pos="1286"/>
        </w:tabs>
        <w:ind w:left="1287" w:hanging="363"/>
      </w:pPr>
      <w:rPr>
        <w:rFonts w:ascii="Book Antiqua" w:hAnsi="Book Antiqua" w:hint="default"/>
        <w:color w:val="auto"/>
      </w:rPr>
    </w:lvl>
    <w:lvl w:ilvl="3">
      <w:start w:val="1"/>
      <w:numFmt w:val="bullet"/>
      <w:lvlText w:val=""/>
      <w:lvlJc w:val="left"/>
      <w:pPr>
        <w:tabs>
          <w:tab w:val="num" w:pos="1649"/>
        </w:tabs>
        <w:ind w:left="1650" w:hanging="363"/>
      </w:pPr>
      <w:rPr>
        <w:rFonts w:ascii="Wingdings" w:hAnsi="Wingdings" w:hint="default"/>
        <w:color w:val="auto"/>
      </w:rPr>
    </w:lvl>
    <w:lvl w:ilvl="4">
      <w:start w:val="1"/>
      <w:numFmt w:val="bullet"/>
      <w:lvlText w:val=""/>
      <w:lvlJc w:val="left"/>
      <w:pPr>
        <w:tabs>
          <w:tab w:val="num" w:pos="2012"/>
        </w:tabs>
        <w:ind w:left="2013" w:hanging="363"/>
      </w:pPr>
      <w:rPr>
        <w:rFonts w:ascii="Wingdings" w:hAnsi="Wingdings" w:hint="default"/>
        <w:color w:val="auto"/>
      </w:rPr>
    </w:lvl>
    <w:lvl w:ilvl="5">
      <w:start w:val="1"/>
      <w:numFmt w:val="bullet"/>
      <w:lvlText w:val="·"/>
      <w:lvlJc w:val="left"/>
      <w:pPr>
        <w:tabs>
          <w:tab w:val="num" w:pos="2375"/>
        </w:tabs>
        <w:ind w:left="2376" w:hanging="363"/>
      </w:pPr>
      <w:rPr>
        <w:rFonts w:ascii="Times New Roman" w:hAnsi="Times New Roman" w:cs="Times New Roman" w:hint="default"/>
        <w:color w:val="auto"/>
      </w:rPr>
    </w:lvl>
    <w:lvl w:ilvl="6">
      <w:start w:val="1"/>
      <w:numFmt w:val="decimal"/>
      <w:lvlText w:val="%1.%2.%3.%4.%5.%6.%7"/>
      <w:lvlJc w:val="left"/>
      <w:pPr>
        <w:tabs>
          <w:tab w:val="num" w:pos="2738"/>
        </w:tabs>
        <w:ind w:left="2739" w:hanging="363"/>
      </w:pPr>
      <w:rPr>
        <w:rFonts w:hint="eastAsia"/>
      </w:rPr>
    </w:lvl>
    <w:lvl w:ilvl="7">
      <w:start w:val="1"/>
      <w:numFmt w:val="decimal"/>
      <w:lvlText w:val="%1.%2.%3.%4.%5.%6.%7.%8"/>
      <w:lvlJc w:val="left"/>
      <w:pPr>
        <w:tabs>
          <w:tab w:val="num" w:pos="3101"/>
        </w:tabs>
        <w:ind w:left="3102" w:hanging="363"/>
      </w:pPr>
      <w:rPr>
        <w:rFonts w:hint="eastAsia"/>
      </w:rPr>
    </w:lvl>
    <w:lvl w:ilvl="8">
      <w:start w:val="1"/>
      <w:numFmt w:val="decimal"/>
      <w:lvlText w:val="%1.%2.%3.%4.%5.%6.%7.%8.%9"/>
      <w:lvlJc w:val="left"/>
      <w:pPr>
        <w:tabs>
          <w:tab w:val="num" w:pos="3464"/>
        </w:tabs>
        <w:ind w:left="3465" w:hanging="363"/>
      </w:pPr>
      <w:rPr>
        <w:rFonts w:hint="eastAsia"/>
      </w:rPr>
    </w:lvl>
  </w:abstractNum>
  <w:abstractNum w:abstractNumId="6"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365541"/>
    <w:multiLevelType w:val="multilevel"/>
    <w:tmpl w:val="333655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660E56"/>
    <w:multiLevelType w:val="hybridMultilevel"/>
    <w:tmpl w:val="7278BE24"/>
    <w:lvl w:ilvl="0" w:tplc="B23E87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91F24A1"/>
    <w:multiLevelType w:val="hybridMultilevel"/>
    <w:tmpl w:val="E5546170"/>
    <w:lvl w:ilvl="0" w:tplc="4F1E9000">
      <w:start w:val="2"/>
      <w:numFmt w:val="bullet"/>
      <w:lvlText w:val="-"/>
      <w:lvlJc w:val="left"/>
      <w:pPr>
        <w:ind w:left="1619" w:hanging="360"/>
      </w:pPr>
      <w:rPr>
        <w:rFonts w:ascii="Times New Roman" w:eastAsia="맑은 고딕" w:hAnsi="Times New Roman" w:cs="Times New Roman" w:hint="default"/>
      </w:rPr>
    </w:lvl>
    <w:lvl w:ilvl="1" w:tplc="04090003" w:tentative="1">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1"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E26B4"/>
    <w:multiLevelType w:val="hybridMultilevel"/>
    <w:tmpl w:val="88BC0114"/>
    <w:lvl w:ilvl="0" w:tplc="57F0EF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816D5C"/>
    <w:multiLevelType w:val="hybridMultilevel"/>
    <w:tmpl w:val="7834E97A"/>
    <w:lvl w:ilvl="0" w:tplc="DDAA4CFA">
      <w:start w:val="1"/>
      <w:numFmt w:val="bullet"/>
      <w:lvlText w:val=""/>
      <w:lvlJc w:val="left"/>
      <w:pPr>
        <w:ind w:left="2059" w:hanging="400"/>
      </w:pPr>
      <w:rPr>
        <w:rFonts w:ascii="Wingdings" w:hAnsi="Wingdings" w:hint="default"/>
      </w:rPr>
    </w:lvl>
    <w:lvl w:ilvl="1" w:tplc="04090003" w:tentative="1">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16" w15:restartNumberingAfterBreak="0">
    <w:nsid w:val="46944D27"/>
    <w:multiLevelType w:val="multilevel"/>
    <w:tmpl w:val="46944D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07D12E5"/>
    <w:multiLevelType w:val="hybridMultilevel"/>
    <w:tmpl w:val="46907202"/>
    <w:lvl w:ilvl="0" w:tplc="A852D48A">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9" w15:restartNumberingAfterBreak="0">
    <w:nsid w:val="50F32DFC"/>
    <w:multiLevelType w:val="hybridMultilevel"/>
    <w:tmpl w:val="E9BEBD90"/>
    <w:lvl w:ilvl="0" w:tplc="13AC1806">
      <w:start w:val="21"/>
      <w:numFmt w:val="bullet"/>
      <w:lvlText w:val="-"/>
      <w:lvlJc w:val="left"/>
      <w:pPr>
        <w:ind w:left="2520" w:hanging="360"/>
      </w:pPr>
      <w:rPr>
        <w:rFonts w:ascii="Arial" w:eastAsia="MS Mincho"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0" w15:restartNumberingAfterBreak="0">
    <w:nsid w:val="51F03282"/>
    <w:multiLevelType w:val="hybridMultilevel"/>
    <w:tmpl w:val="D1E2889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0D3B4B"/>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4042BD6"/>
    <w:multiLevelType w:val="multilevel"/>
    <w:tmpl w:val="F1029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FD06AE"/>
    <w:multiLevelType w:val="hybridMultilevel"/>
    <w:tmpl w:val="E6F02DE4"/>
    <w:lvl w:ilvl="0" w:tplc="DDC0C74A">
      <w:numFmt w:val="bullet"/>
      <w:lvlText w:val="•"/>
      <w:lvlJc w:val="left"/>
      <w:pPr>
        <w:ind w:left="1619" w:hanging="360"/>
      </w:pPr>
      <w:rPr>
        <w:rFonts w:ascii="MS Mincho" w:eastAsia="MS Mincho" w:hAnsi="MS Mincho" w:cs="Times New Roman" w:hint="eastAsia"/>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7" w15:restartNumberingAfterBreak="0">
    <w:nsid w:val="67F3327B"/>
    <w:multiLevelType w:val="hybridMultilevel"/>
    <w:tmpl w:val="B500673E"/>
    <w:lvl w:ilvl="0" w:tplc="4F1E9000">
      <w:start w:val="2"/>
      <w:numFmt w:val="bullet"/>
      <w:lvlText w:val="-"/>
      <w:lvlJc w:val="left"/>
      <w:pPr>
        <w:ind w:left="929" w:hanging="360"/>
      </w:pPr>
      <w:rPr>
        <w:rFonts w:ascii="Times New Roman" w:eastAsia="맑은 고딕" w:hAnsi="Times New Roman" w:cs="Times New Roman" w:hint="default"/>
      </w:rPr>
    </w:lvl>
    <w:lvl w:ilvl="1" w:tplc="04090003" w:tentative="1">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8" w15:restartNumberingAfterBreak="0">
    <w:nsid w:val="69A23B87"/>
    <w:multiLevelType w:val="hybridMultilevel"/>
    <w:tmpl w:val="C9FECD4A"/>
    <w:lvl w:ilvl="0" w:tplc="E2E0550A">
      <w:start w:val="6"/>
      <w:numFmt w:val="bullet"/>
      <w:lvlText w:val="-"/>
      <w:lvlJc w:val="left"/>
      <w:pPr>
        <w:ind w:left="720" w:hanging="360"/>
      </w:pPr>
      <w:rPr>
        <w:rFonts w:ascii="Times" w:eastAsia="바탕" w:hAnsi="Times" w:cs="Time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B05E92"/>
    <w:multiLevelType w:val="hybridMultilevel"/>
    <w:tmpl w:val="B1C4564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EF4531D"/>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2"/>
  </w:num>
  <w:num w:numId="2">
    <w:abstractNumId w:val="11"/>
  </w:num>
  <w:num w:numId="3">
    <w:abstractNumId w:val="14"/>
  </w:num>
  <w:num w:numId="4">
    <w:abstractNumId w:val="31"/>
  </w:num>
  <w:num w:numId="5">
    <w:abstractNumId w:val="33"/>
  </w:num>
  <w:num w:numId="6">
    <w:abstractNumId w:val="6"/>
  </w:num>
  <w:num w:numId="7">
    <w:abstractNumId w:val="12"/>
  </w:num>
  <w:num w:numId="8">
    <w:abstractNumId w:val="28"/>
  </w:num>
  <w:num w:numId="9">
    <w:abstractNumId w:val="29"/>
  </w:num>
  <w:num w:numId="10">
    <w:abstractNumId w:val="15"/>
  </w:num>
  <w:num w:numId="11">
    <w:abstractNumId w:val="16"/>
  </w:num>
  <w:num w:numId="12">
    <w:abstractNumId w:val="7"/>
  </w:num>
  <w:num w:numId="13">
    <w:abstractNumId w:val="23"/>
  </w:num>
  <w:num w:numId="14">
    <w:abstractNumId w:val="21"/>
  </w:num>
  <w:num w:numId="15">
    <w:abstractNumId w:val="19"/>
  </w:num>
  <w:num w:numId="16">
    <w:abstractNumId w:val="27"/>
  </w:num>
  <w:num w:numId="17">
    <w:abstractNumId w:val="20"/>
  </w:num>
  <w:num w:numId="18">
    <w:abstractNumId w:val="8"/>
  </w:num>
  <w:num w:numId="19">
    <w:abstractNumId w:val="5"/>
  </w:num>
  <w:num w:numId="20">
    <w:abstractNumId w:val="4"/>
  </w:num>
  <w:num w:numId="21">
    <w:abstractNumId w:val="0"/>
  </w:num>
  <w:num w:numId="22">
    <w:abstractNumId w:val="3"/>
  </w:num>
  <w:num w:numId="23">
    <w:abstractNumId w:val="26"/>
  </w:num>
  <w:num w:numId="24">
    <w:abstractNumId w:val="24"/>
  </w:num>
  <w:num w:numId="25">
    <w:abstractNumId w:val="32"/>
  </w:num>
  <w:num w:numId="26">
    <w:abstractNumId w:val="17"/>
  </w:num>
  <w:num w:numId="27">
    <w:abstractNumId w:val="9"/>
  </w:num>
  <w:num w:numId="28">
    <w:abstractNumId w:val="30"/>
  </w:num>
  <w:num w:numId="29">
    <w:abstractNumId w:val="18"/>
  </w:num>
  <w:num w:numId="30">
    <w:abstractNumId w:val="10"/>
  </w:num>
  <w:num w:numId="31">
    <w:abstractNumId w:val="25"/>
  </w:num>
  <w:num w:numId="32">
    <w:abstractNumId w:val="1"/>
  </w:num>
  <w:num w:numId="33">
    <w:abstractNumId w:val="13"/>
  </w:num>
  <w:num w:numId="34">
    <w:abstractNumId w:val="22"/>
  </w:num>
  <w:num w:numId="35">
    <w:abstractNumId w:val="31"/>
  </w:num>
  <w:num w:numId="36">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01"/>
    <w:rsid w:val="00000BAB"/>
    <w:rsid w:val="00001165"/>
    <w:rsid w:val="00001216"/>
    <w:rsid w:val="00001414"/>
    <w:rsid w:val="0000144E"/>
    <w:rsid w:val="0000217A"/>
    <w:rsid w:val="00003944"/>
    <w:rsid w:val="00003C0E"/>
    <w:rsid w:val="0000420E"/>
    <w:rsid w:val="00004700"/>
    <w:rsid w:val="000048AA"/>
    <w:rsid w:val="00004CE5"/>
    <w:rsid w:val="000052F9"/>
    <w:rsid w:val="000054C7"/>
    <w:rsid w:val="00005B7F"/>
    <w:rsid w:val="00007A7D"/>
    <w:rsid w:val="00007BB9"/>
    <w:rsid w:val="00007D3E"/>
    <w:rsid w:val="000109A3"/>
    <w:rsid w:val="00010A13"/>
    <w:rsid w:val="00011658"/>
    <w:rsid w:val="000117CC"/>
    <w:rsid w:val="00011CA0"/>
    <w:rsid w:val="00011CDE"/>
    <w:rsid w:val="000120FE"/>
    <w:rsid w:val="00012262"/>
    <w:rsid w:val="0001231E"/>
    <w:rsid w:val="00012CE2"/>
    <w:rsid w:val="00013529"/>
    <w:rsid w:val="00013606"/>
    <w:rsid w:val="00013779"/>
    <w:rsid w:val="000146BA"/>
    <w:rsid w:val="00014782"/>
    <w:rsid w:val="00016237"/>
    <w:rsid w:val="000171C2"/>
    <w:rsid w:val="000202D0"/>
    <w:rsid w:val="00020495"/>
    <w:rsid w:val="000209C9"/>
    <w:rsid w:val="00020FEF"/>
    <w:rsid w:val="00021392"/>
    <w:rsid w:val="00022B40"/>
    <w:rsid w:val="00022D2D"/>
    <w:rsid w:val="00022E4A"/>
    <w:rsid w:val="00023304"/>
    <w:rsid w:val="000239DD"/>
    <w:rsid w:val="00024995"/>
    <w:rsid w:val="000250D0"/>
    <w:rsid w:val="00025423"/>
    <w:rsid w:val="00025630"/>
    <w:rsid w:val="000256B3"/>
    <w:rsid w:val="00025828"/>
    <w:rsid w:val="00025DA3"/>
    <w:rsid w:val="00025E3C"/>
    <w:rsid w:val="00025F68"/>
    <w:rsid w:val="0002613E"/>
    <w:rsid w:val="00026D83"/>
    <w:rsid w:val="000270AE"/>
    <w:rsid w:val="000305F3"/>
    <w:rsid w:val="00030E7F"/>
    <w:rsid w:val="00031B6F"/>
    <w:rsid w:val="00031BC1"/>
    <w:rsid w:val="00031D99"/>
    <w:rsid w:val="00032800"/>
    <w:rsid w:val="000328CF"/>
    <w:rsid w:val="00032C3D"/>
    <w:rsid w:val="00032C7C"/>
    <w:rsid w:val="0003412C"/>
    <w:rsid w:val="000341A3"/>
    <w:rsid w:val="0003426B"/>
    <w:rsid w:val="00034C27"/>
    <w:rsid w:val="000350AB"/>
    <w:rsid w:val="000358D6"/>
    <w:rsid w:val="00035F6E"/>
    <w:rsid w:val="000360FB"/>
    <w:rsid w:val="00036AB4"/>
    <w:rsid w:val="00036C48"/>
    <w:rsid w:val="00036D6B"/>
    <w:rsid w:val="00036F94"/>
    <w:rsid w:val="00037667"/>
    <w:rsid w:val="000379AD"/>
    <w:rsid w:val="00040380"/>
    <w:rsid w:val="0004050F"/>
    <w:rsid w:val="000406FD"/>
    <w:rsid w:val="000409AC"/>
    <w:rsid w:val="00040F71"/>
    <w:rsid w:val="0004283B"/>
    <w:rsid w:val="00042BF4"/>
    <w:rsid w:val="00043441"/>
    <w:rsid w:val="000434CF"/>
    <w:rsid w:val="000435CB"/>
    <w:rsid w:val="000440DE"/>
    <w:rsid w:val="00044510"/>
    <w:rsid w:val="00044E6A"/>
    <w:rsid w:val="00046432"/>
    <w:rsid w:val="000466DA"/>
    <w:rsid w:val="000466E9"/>
    <w:rsid w:val="00046727"/>
    <w:rsid w:val="00046FAE"/>
    <w:rsid w:val="000479CC"/>
    <w:rsid w:val="00047B67"/>
    <w:rsid w:val="00047C37"/>
    <w:rsid w:val="00047C8A"/>
    <w:rsid w:val="00050E8E"/>
    <w:rsid w:val="000510F4"/>
    <w:rsid w:val="00051913"/>
    <w:rsid w:val="00051D39"/>
    <w:rsid w:val="000521BE"/>
    <w:rsid w:val="000532D8"/>
    <w:rsid w:val="00053C26"/>
    <w:rsid w:val="00053C65"/>
    <w:rsid w:val="00053C7C"/>
    <w:rsid w:val="000543F1"/>
    <w:rsid w:val="0005466B"/>
    <w:rsid w:val="00054C99"/>
    <w:rsid w:val="00055005"/>
    <w:rsid w:val="00055087"/>
    <w:rsid w:val="000551C9"/>
    <w:rsid w:val="000554A2"/>
    <w:rsid w:val="0005651A"/>
    <w:rsid w:val="00056789"/>
    <w:rsid w:val="000577D9"/>
    <w:rsid w:val="000606EA"/>
    <w:rsid w:val="000606EF"/>
    <w:rsid w:val="0006086C"/>
    <w:rsid w:val="00060DF3"/>
    <w:rsid w:val="00061105"/>
    <w:rsid w:val="00061142"/>
    <w:rsid w:val="00061839"/>
    <w:rsid w:val="00061A8C"/>
    <w:rsid w:val="00061CE2"/>
    <w:rsid w:val="00061DEF"/>
    <w:rsid w:val="000621E1"/>
    <w:rsid w:val="000623FE"/>
    <w:rsid w:val="0006270C"/>
    <w:rsid w:val="000642F5"/>
    <w:rsid w:val="00065028"/>
    <w:rsid w:val="00065E7E"/>
    <w:rsid w:val="00066262"/>
    <w:rsid w:val="000675B6"/>
    <w:rsid w:val="00067CC1"/>
    <w:rsid w:val="00067E4D"/>
    <w:rsid w:val="00070BFF"/>
    <w:rsid w:val="00070D0B"/>
    <w:rsid w:val="00070EBE"/>
    <w:rsid w:val="0007133A"/>
    <w:rsid w:val="00071737"/>
    <w:rsid w:val="00071AEF"/>
    <w:rsid w:val="00071F50"/>
    <w:rsid w:val="0007203C"/>
    <w:rsid w:val="0007269E"/>
    <w:rsid w:val="000730E9"/>
    <w:rsid w:val="00074777"/>
    <w:rsid w:val="000748F8"/>
    <w:rsid w:val="0007574F"/>
    <w:rsid w:val="000758A5"/>
    <w:rsid w:val="00076ABE"/>
    <w:rsid w:val="00076D6C"/>
    <w:rsid w:val="00077746"/>
    <w:rsid w:val="00077A83"/>
    <w:rsid w:val="00077D67"/>
    <w:rsid w:val="0008019C"/>
    <w:rsid w:val="00080BA0"/>
    <w:rsid w:val="000814E4"/>
    <w:rsid w:val="00081D65"/>
    <w:rsid w:val="000825E0"/>
    <w:rsid w:val="000828B5"/>
    <w:rsid w:val="000828EF"/>
    <w:rsid w:val="000848CF"/>
    <w:rsid w:val="000850C0"/>
    <w:rsid w:val="00085800"/>
    <w:rsid w:val="000859A4"/>
    <w:rsid w:val="00085B43"/>
    <w:rsid w:val="00085ED9"/>
    <w:rsid w:val="00087ABB"/>
    <w:rsid w:val="00087FF1"/>
    <w:rsid w:val="000904D6"/>
    <w:rsid w:val="00090586"/>
    <w:rsid w:val="00090623"/>
    <w:rsid w:val="000916F3"/>
    <w:rsid w:val="00091F49"/>
    <w:rsid w:val="00092EED"/>
    <w:rsid w:val="00093A9E"/>
    <w:rsid w:val="00094498"/>
    <w:rsid w:val="00094CF8"/>
    <w:rsid w:val="00095C1B"/>
    <w:rsid w:val="00095E26"/>
    <w:rsid w:val="00095E89"/>
    <w:rsid w:val="000964BB"/>
    <w:rsid w:val="000968E5"/>
    <w:rsid w:val="0009729A"/>
    <w:rsid w:val="000979B6"/>
    <w:rsid w:val="000A02A3"/>
    <w:rsid w:val="000A0F68"/>
    <w:rsid w:val="000A1180"/>
    <w:rsid w:val="000A1588"/>
    <w:rsid w:val="000A1644"/>
    <w:rsid w:val="000A18DD"/>
    <w:rsid w:val="000A2269"/>
    <w:rsid w:val="000A3557"/>
    <w:rsid w:val="000A4A8F"/>
    <w:rsid w:val="000A5340"/>
    <w:rsid w:val="000A5579"/>
    <w:rsid w:val="000A5FFB"/>
    <w:rsid w:val="000A691C"/>
    <w:rsid w:val="000A6A99"/>
    <w:rsid w:val="000A700F"/>
    <w:rsid w:val="000A7235"/>
    <w:rsid w:val="000A75DD"/>
    <w:rsid w:val="000A799D"/>
    <w:rsid w:val="000B07D3"/>
    <w:rsid w:val="000B2874"/>
    <w:rsid w:val="000B3203"/>
    <w:rsid w:val="000B328D"/>
    <w:rsid w:val="000B33EE"/>
    <w:rsid w:val="000B363B"/>
    <w:rsid w:val="000B40C3"/>
    <w:rsid w:val="000B49A4"/>
    <w:rsid w:val="000B4ABD"/>
    <w:rsid w:val="000B4C37"/>
    <w:rsid w:val="000B63E7"/>
    <w:rsid w:val="000B6586"/>
    <w:rsid w:val="000B7281"/>
    <w:rsid w:val="000C00BC"/>
    <w:rsid w:val="000C0C00"/>
    <w:rsid w:val="000C12E6"/>
    <w:rsid w:val="000C2021"/>
    <w:rsid w:val="000C2065"/>
    <w:rsid w:val="000C228E"/>
    <w:rsid w:val="000C28B4"/>
    <w:rsid w:val="000C2A7E"/>
    <w:rsid w:val="000C2C7B"/>
    <w:rsid w:val="000C30C6"/>
    <w:rsid w:val="000C372D"/>
    <w:rsid w:val="000C39A0"/>
    <w:rsid w:val="000C4758"/>
    <w:rsid w:val="000C49BE"/>
    <w:rsid w:val="000C4BD6"/>
    <w:rsid w:val="000C52D1"/>
    <w:rsid w:val="000C551E"/>
    <w:rsid w:val="000C5BD2"/>
    <w:rsid w:val="000C5C9F"/>
    <w:rsid w:val="000C6598"/>
    <w:rsid w:val="000C67CA"/>
    <w:rsid w:val="000C692A"/>
    <w:rsid w:val="000C6F34"/>
    <w:rsid w:val="000C77A2"/>
    <w:rsid w:val="000C791A"/>
    <w:rsid w:val="000C7C4F"/>
    <w:rsid w:val="000D0124"/>
    <w:rsid w:val="000D042B"/>
    <w:rsid w:val="000D1010"/>
    <w:rsid w:val="000D11AE"/>
    <w:rsid w:val="000D1FB4"/>
    <w:rsid w:val="000D21E8"/>
    <w:rsid w:val="000D23EE"/>
    <w:rsid w:val="000D2854"/>
    <w:rsid w:val="000D3317"/>
    <w:rsid w:val="000D3F74"/>
    <w:rsid w:val="000D4B05"/>
    <w:rsid w:val="000D4EDB"/>
    <w:rsid w:val="000D52D5"/>
    <w:rsid w:val="000D55F6"/>
    <w:rsid w:val="000D58A1"/>
    <w:rsid w:val="000D6593"/>
    <w:rsid w:val="000D77F4"/>
    <w:rsid w:val="000D79B6"/>
    <w:rsid w:val="000E136E"/>
    <w:rsid w:val="000E14E3"/>
    <w:rsid w:val="000E1B6F"/>
    <w:rsid w:val="000E1F6F"/>
    <w:rsid w:val="000E36C0"/>
    <w:rsid w:val="000E38CC"/>
    <w:rsid w:val="000E3C08"/>
    <w:rsid w:val="000E4035"/>
    <w:rsid w:val="000E4059"/>
    <w:rsid w:val="000E4066"/>
    <w:rsid w:val="000E4675"/>
    <w:rsid w:val="000E4A89"/>
    <w:rsid w:val="000E4AA3"/>
    <w:rsid w:val="000E5373"/>
    <w:rsid w:val="000E576C"/>
    <w:rsid w:val="000E5BEF"/>
    <w:rsid w:val="000E62AB"/>
    <w:rsid w:val="000E66CA"/>
    <w:rsid w:val="000E681A"/>
    <w:rsid w:val="000E7694"/>
    <w:rsid w:val="000E7972"/>
    <w:rsid w:val="000F00B4"/>
    <w:rsid w:val="000F0135"/>
    <w:rsid w:val="000F04AE"/>
    <w:rsid w:val="000F148C"/>
    <w:rsid w:val="000F1546"/>
    <w:rsid w:val="000F1598"/>
    <w:rsid w:val="000F1915"/>
    <w:rsid w:val="000F1FAC"/>
    <w:rsid w:val="000F31A1"/>
    <w:rsid w:val="000F3326"/>
    <w:rsid w:val="000F339D"/>
    <w:rsid w:val="000F34C7"/>
    <w:rsid w:val="000F42E0"/>
    <w:rsid w:val="000F4952"/>
    <w:rsid w:val="000F4AC0"/>
    <w:rsid w:val="000F5D5C"/>
    <w:rsid w:val="000F6D5B"/>
    <w:rsid w:val="001001E2"/>
    <w:rsid w:val="00100775"/>
    <w:rsid w:val="001008CD"/>
    <w:rsid w:val="00100EA8"/>
    <w:rsid w:val="00100F40"/>
    <w:rsid w:val="00101438"/>
    <w:rsid w:val="00101DDE"/>
    <w:rsid w:val="001021C2"/>
    <w:rsid w:val="0010241B"/>
    <w:rsid w:val="00103110"/>
    <w:rsid w:val="001034F1"/>
    <w:rsid w:val="00103634"/>
    <w:rsid w:val="0010426D"/>
    <w:rsid w:val="00104788"/>
    <w:rsid w:val="001047F5"/>
    <w:rsid w:val="001058FE"/>
    <w:rsid w:val="00105CC6"/>
    <w:rsid w:val="0010648B"/>
    <w:rsid w:val="00107130"/>
    <w:rsid w:val="00107301"/>
    <w:rsid w:val="001078C9"/>
    <w:rsid w:val="00107EB1"/>
    <w:rsid w:val="0011031F"/>
    <w:rsid w:val="001108E0"/>
    <w:rsid w:val="00110C55"/>
    <w:rsid w:val="001110A8"/>
    <w:rsid w:val="0011110A"/>
    <w:rsid w:val="00111BCD"/>
    <w:rsid w:val="00111BF5"/>
    <w:rsid w:val="00111EEA"/>
    <w:rsid w:val="00112033"/>
    <w:rsid w:val="001121C0"/>
    <w:rsid w:val="001122A6"/>
    <w:rsid w:val="00112FE3"/>
    <w:rsid w:val="00113655"/>
    <w:rsid w:val="0011374C"/>
    <w:rsid w:val="001144D9"/>
    <w:rsid w:val="00114BCF"/>
    <w:rsid w:val="00114CD4"/>
    <w:rsid w:val="001153DA"/>
    <w:rsid w:val="001168BA"/>
    <w:rsid w:val="00116D1A"/>
    <w:rsid w:val="001171B2"/>
    <w:rsid w:val="00117583"/>
    <w:rsid w:val="001208D5"/>
    <w:rsid w:val="00120F4B"/>
    <w:rsid w:val="001213A2"/>
    <w:rsid w:val="001216A1"/>
    <w:rsid w:val="00121C4F"/>
    <w:rsid w:val="00122549"/>
    <w:rsid w:val="00122AE0"/>
    <w:rsid w:val="00123FD7"/>
    <w:rsid w:val="00124F1D"/>
    <w:rsid w:val="001251C8"/>
    <w:rsid w:val="00125827"/>
    <w:rsid w:val="00125877"/>
    <w:rsid w:val="00125B26"/>
    <w:rsid w:val="00126852"/>
    <w:rsid w:val="00127141"/>
    <w:rsid w:val="00127AF0"/>
    <w:rsid w:val="00127C4A"/>
    <w:rsid w:val="00130594"/>
    <w:rsid w:val="001309C9"/>
    <w:rsid w:val="00130C42"/>
    <w:rsid w:val="001313C5"/>
    <w:rsid w:val="00132597"/>
    <w:rsid w:val="00132D7D"/>
    <w:rsid w:val="001335D6"/>
    <w:rsid w:val="001336C8"/>
    <w:rsid w:val="0013385F"/>
    <w:rsid w:val="00133FD5"/>
    <w:rsid w:val="001340DF"/>
    <w:rsid w:val="0013476F"/>
    <w:rsid w:val="00134AE6"/>
    <w:rsid w:val="00135236"/>
    <w:rsid w:val="00135359"/>
    <w:rsid w:val="0013565C"/>
    <w:rsid w:val="001356AF"/>
    <w:rsid w:val="00135F3E"/>
    <w:rsid w:val="00136151"/>
    <w:rsid w:val="001366EE"/>
    <w:rsid w:val="001374FB"/>
    <w:rsid w:val="00140725"/>
    <w:rsid w:val="001408DF"/>
    <w:rsid w:val="00140ADF"/>
    <w:rsid w:val="00140C94"/>
    <w:rsid w:val="00140CBA"/>
    <w:rsid w:val="00141037"/>
    <w:rsid w:val="00141540"/>
    <w:rsid w:val="001423AF"/>
    <w:rsid w:val="0014245C"/>
    <w:rsid w:val="0014252D"/>
    <w:rsid w:val="00142696"/>
    <w:rsid w:val="00142BDD"/>
    <w:rsid w:val="00142E11"/>
    <w:rsid w:val="00143462"/>
    <w:rsid w:val="00144B08"/>
    <w:rsid w:val="00144BE8"/>
    <w:rsid w:val="00145815"/>
    <w:rsid w:val="0014617D"/>
    <w:rsid w:val="001464C2"/>
    <w:rsid w:val="00146735"/>
    <w:rsid w:val="001467E2"/>
    <w:rsid w:val="00147578"/>
    <w:rsid w:val="001501C9"/>
    <w:rsid w:val="00150D85"/>
    <w:rsid w:val="0015109D"/>
    <w:rsid w:val="001510D0"/>
    <w:rsid w:val="001516EB"/>
    <w:rsid w:val="001529E8"/>
    <w:rsid w:val="0015372C"/>
    <w:rsid w:val="00153CD7"/>
    <w:rsid w:val="00153CEE"/>
    <w:rsid w:val="00154FA8"/>
    <w:rsid w:val="0015587B"/>
    <w:rsid w:val="0015591F"/>
    <w:rsid w:val="0015598B"/>
    <w:rsid w:val="00155A94"/>
    <w:rsid w:val="001561AE"/>
    <w:rsid w:val="001564E4"/>
    <w:rsid w:val="0015684F"/>
    <w:rsid w:val="00156A1A"/>
    <w:rsid w:val="00156CAF"/>
    <w:rsid w:val="0016014E"/>
    <w:rsid w:val="001608E3"/>
    <w:rsid w:val="001613F7"/>
    <w:rsid w:val="00161ACA"/>
    <w:rsid w:val="00161CDB"/>
    <w:rsid w:val="0016210D"/>
    <w:rsid w:val="0016265A"/>
    <w:rsid w:val="001629AA"/>
    <w:rsid w:val="00163241"/>
    <w:rsid w:val="001636F3"/>
    <w:rsid w:val="00163A55"/>
    <w:rsid w:val="00164029"/>
    <w:rsid w:val="00164202"/>
    <w:rsid w:val="001645AC"/>
    <w:rsid w:val="00164783"/>
    <w:rsid w:val="001647E1"/>
    <w:rsid w:val="00164EA4"/>
    <w:rsid w:val="00165190"/>
    <w:rsid w:val="00165673"/>
    <w:rsid w:val="001656C3"/>
    <w:rsid w:val="00165D9C"/>
    <w:rsid w:val="00165E21"/>
    <w:rsid w:val="00166829"/>
    <w:rsid w:val="00166A05"/>
    <w:rsid w:val="0016722C"/>
    <w:rsid w:val="0017006F"/>
    <w:rsid w:val="00170179"/>
    <w:rsid w:val="001701F6"/>
    <w:rsid w:val="001702CD"/>
    <w:rsid w:val="00171578"/>
    <w:rsid w:val="00172B73"/>
    <w:rsid w:val="00172DE9"/>
    <w:rsid w:val="00174169"/>
    <w:rsid w:val="00174581"/>
    <w:rsid w:val="00175C2A"/>
    <w:rsid w:val="00176587"/>
    <w:rsid w:val="00176899"/>
    <w:rsid w:val="00176F1C"/>
    <w:rsid w:val="001772C9"/>
    <w:rsid w:val="001775C1"/>
    <w:rsid w:val="0018075B"/>
    <w:rsid w:val="00180EE0"/>
    <w:rsid w:val="00182964"/>
    <w:rsid w:val="00182AF0"/>
    <w:rsid w:val="0018308F"/>
    <w:rsid w:val="00183346"/>
    <w:rsid w:val="001841DF"/>
    <w:rsid w:val="00184E7D"/>
    <w:rsid w:val="00185156"/>
    <w:rsid w:val="00185889"/>
    <w:rsid w:val="00185BE9"/>
    <w:rsid w:val="00185F0F"/>
    <w:rsid w:val="0018603B"/>
    <w:rsid w:val="001861C3"/>
    <w:rsid w:val="001862EB"/>
    <w:rsid w:val="001863AF"/>
    <w:rsid w:val="00186AAA"/>
    <w:rsid w:val="00186FC3"/>
    <w:rsid w:val="001878BF"/>
    <w:rsid w:val="00187DE6"/>
    <w:rsid w:val="00187F29"/>
    <w:rsid w:val="00190229"/>
    <w:rsid w:val="00191307"/>
    <w:rsid w:val="00191472"/>
    <w:rsid w:val="00191525"/>
    <w:rsid w:val="0019227D"/>
    <w:rsid w:val="0019240E"/>
    <w:rsid w:val="0019267B"/>
    <w:rsid w:val="00192F69"/>
    <w:rsid w:val="00193142"/>
    <w:rsid w:val="001932D9"/>
    <w:rsid w:val="00194131"/>
    <w:rsid w:val="00194D44"/>
    <w:rsid w:val="00194E22"/>
    <w:rsid w:val="001950AD"/>
    <w:rsid w:val="00195F53"/>
    <w:rsid w:val="001A05C6"/>
    <w:rsid w:val="001A14EA"/>
    <w:rsid w:val="001A24FD"/>
    <w:rsid w:val="001A25EB"/>
    <w:rsid w:val="001A27A6"/>
    <w:rsid w:val="001A2A4A"/>
    <w:rsid w:val="001A2AEE"/>
    <w:rsid w:val="001A377E"/>
    <w:rsid w:val="001A3992"/>
    <w:rsid w:val="001A3CAE"/>
    <w:rsid w:val="001A3E2D"/>
    <w:rsid w:val="001A5755"/>
    <w:rsid w:val="001A67F2"/>
    <w:rsid w:val="001A70C0"/>
    <w:rsid w:val="001A762F"/>
    <w:rsid w:val="001B00F7"/>
    <w:rsid w:val="001B0C7B"/>
    <w:rsid w:val="001B23C2"/>
    <w:rsid w:val="001B2574"/>
    <w:rsid w:val="001B3254"/>
    <w:rsid w:val="001B3978"/>
    <w:rsid w:val="001B3E56"/>
    <w:rsid w:val="001B4389"/>
    <w:rsid w:val="001B46D3"/>
    <w:rsid w:val="001B4981"/>
    <w:rsid w:val="001B4EE6"/>
    <w:rsid w:val="001B55A6"/>
    <w:rsid w:val="001B55BA"/>
    <w:rsid w:val="001B6605"/>
    <w:rsid w:val="001B6813"/>
    <w:rsid w:val="001B6B20"/>
    <w:rsid w:val="001B6C8C"/>
    <w:rsid w:val="001B7F05"/>
    <w:rsid w:val="001C035E"/>
    <w:rsid w:val="001C07DC"/>
    <w:rsid w:val="001C0A4E"/>
    <w:rsid w:val="001C1300"/>
    <w:rsid w:val="001C16DE"/>
    <w:rsid w:val="001C1929"/>
    <w:rsid w:val="001C1E49"/>
    <w:rsid w:val="001C227D"/>
    <w:rsid w:val="001C2544"/>
    <w:rsid w:val="001C26FC"/>
    <w:rsid w:val="001C2BBC"/>
    <w:rsid w:val="001C3357"/>
    <w:rsid w:val="001C3718"/>
    <w:rsid w:val="001C37D8"/>
    <w:rsid w:val="001C37F7"/>
    <w:rsid w:val="001C3C83"/>
    <w:rsid w:val="001C412F"/>
    <w:rsid w:val="001C4BAE"/>
    <w:rsid w:val="001C51C3"/>
    <w:rsid w:val="001C724E"/>
    <w:rsid w:val="001C77D7"/>
    <w:rsid w:val="001C7B4B"/>
    <w:rsid w:val="001D009D"/>
    <w:rsid w:val="001D039C"/>
    <w:rsid w:val="001D14B9"/>
    <w:rsid w:val="001D1BF9"/>
    <w:rsid w:val="001D1F50"/>
    <w:rsid w:val="001D212F"/>
    <w:rsid w:val="001D3389"/>
    <w:rsid w:val="001D3432"/>
    <w:rsid w:val="001D3E59"/>
    <w:rsid w:val="001D3FF1"/>
    <w:rsid w:val="001D40CF"/>
    <w:rsid w:val="001D4B20"/>
    <w:rsid w:val="001D526E"/>
    <w:rsid w:val="001D5DC3"/>
    <w:rsid w:val="001D5F08"/>
    <w:rsid w:val="001D7482"/>
    <w:rsid w:val="001E0100"/>
    <w:rsid w:val="001E06B9"/>
    <w:rsid w:val="001E084B"/>
    <w:rsid w:val="001E0BC7"/>
    <w:rsid w:val="001E0F3E"/>
    <w:rsid w:val="001E1221"/>
    <w:rsid w:val="001E13B8"/>
    <w:rsid w:val="001E1585"/>
    <w:rsid w:val="001E1F33"/>
    <w:rsid w:val="001E1F80"/>
    <w:rsid w:val="001E21F2"/>
    <w:rsid w:val="001E238F"/>
    <w:rsid w:val="001E2976"/>
    <w:rsid w:val="001E2A1F"/>
    <w:rsid w:val="001E2BD2"/>
    <w:rsid w:val="001E2BFB"/>
    <w:rsid w:val="001E2E94"/>
    <w:rsid w:val="001E2FDE"/>
    <w:rsid w:val="001E36C5"/>
    <w:rsid w:val="001E37BD"/>
    <w:rsid w:val="001E3CDF"/>
    <w:rsid w:val="001E410F"/>
    <w:rsid w:val="001E41F3"/>
    <w:rsid w:val="001E460E"/>
    <w:rsid w:val="001E46BB"/>
    <w:rsid w:val="001E4AA5"/>
    <w:rsid w:val="001E4D78"/>
    <w:rsid w:val="001E5DA0"/>
    <w:rsid w:val="001E5EAF"/>
    <w:rsid w:val="001E6247"/>
    <w:rsid w:val="001E6D3B"/>
    <w:rsid w:val="001E7468"/>
    <w:rsid w:val="001E755A"/>
    <w:rsid w:val="001E7836"/>
    <w:rsid w:val="001E7B37"/>
    <w:rsid w:val="001E7FEA"/>
    <w:rsid w:val="001F0080"/>
    <w:rsid w:val="001F0368"/>
    <w:rsid w:val="001F0465"/>
    <w:rsid w:val="001F04E5"/>
    <w:rsid w:val="001F1865"/>
    <w:rsid w:val="001F22FD"/>
    <w:rsid w:val="001F2375"/>
    <w:rsid w:val="001F2451"/>
    <w:rsid w:val="001F2891"/>
    <w:rsid w:val="001F2C5B"/>
    <w:rsid w:val="001F311C"/>
    <w:rsid w:val="001F4457"/>
    <w:rsid w:val="001F4C67"/>
    <w:rsid w:val="001F4E4F"/>
    <w:rsid w:val="001F65E9"/>
    <w:rsid w:val="001F6EE1"/>
    <w:rsid w:val="001F7559"/>
    <w:rsid w:val="001F7633"/>
    <w:rsid w:val="001F7AAE"/>
    <w:rsid w:val="001F7C6C"/>
    <w:rsid w:val="001F7CDE"/>
    <w:rsid w:val="00200246"/>
    <w:rsid w:val="0020065F"/>
    <w:rsid w:val="0020147A"/>
    <w:rsid w:val="00201554"/>
    <w:rsid w:val="00202863"/>
    <w:rsid w:val="00202976"/>
    <w:rsid w:val="00202DD5"/>
    <w:rsid w:val="0020308B"/>
    <w:rsid w:val="002032AC"/>
    <w:rsid w:val="002034AF"/>
    <w:rsid w:val="00203569"/>
    <w:rsid w:val="00203643"/>
    <w:rsid w:val="0020387A"/>
    <w:rsid w:val="00205089"/>
    <w:rsid w:val="00205A72"/>
    <w:rsid w:val="00205D65"/>
    <w:rsid w:val="0020647D"/>
    <w:rsid w:val="002067C0"/>
    <w:rsid w:val="00206CC1"/>
    <w:rsid w:val="00206F02"/>
    <w:rsid w:val="0020711B"/>
    <w:rsid w:val="002076D2"/>
    <w:rsid w:val="00207929"/>
    <w:rsid w:val="002109E7"/>
    <w:rsid w:val="00210DE4"/>
    <w:rsid w:val="002111A5"/>
    <w:rsid w:val="00211590"/>
    <w:rsid w:val="00211BC8"/>
    <w:rsid w:val="00211D86"/>
    <w:rsid w:val="00211ED3"/>
    <w:rsid w:val="0021265C"/>
    <w:rsid w:val="0021283B"/>
    <w:rsid w:val="0021330F"/>
    <w:rsid w:val="00213FDE"/>
    <w:rsid w:val="0021429F"/>
    <w:rsid w:val="00214962"/>
    <w:rsid w:val="00214A30"/>
    <w:rsid w:val="00214CA4"/>
    <w:rsid w:val="00215AC7"/>
    <w:rsid w:val="00215C93"/>
    <w:rsid w:val="00215E10"/>
    <w:rsid w:val="00216313"/>
    <w:rsid w:val="002168A1"/>
    <w:rsid w:val="00216B25"/>
    <w:rsid w:val="00217459"/>
    <w:rsid w:val="002175D7"/>
    <w:rsid w:val="00217BC4"/>
    <w:rsid w:val="00217DEF"/>
    <w:rsid w:val="0022017A"/>
    <w:rsid w:val="0022067C"/>
    <w:rsid w:val="002208C7"/>
    <w:rsid w:val="0022094B"/>
    <w:rsid w:val="00220BD4"/>
    <w:rsid w:val="002210A9"/>
    <w:rsid w:val="0022136D"/>
    <w:rsid w:val="00221829"/>
    <w:rsid w:val="002220BB"/>
    <w:rsid w:val="002222AA"/>
    <w:rsid w:val="0022263F"/>
    <w:rsid w:val="00222A13"/>
    <w:rsid w:val="00222D02"/>
    <w:rsid w:val="002230FF"/>
    <w:rsid w:val="0022334A"/>
    <w:rsid w:val="00223F12"/>
    <w:rsid w:val="0022439A"/>
    <w:rsid w:val="00224615"/>
    <w:rsid w:val="00225017"/>
    <w:rsid w:val="00225FDF"/>
    <w:rsid w:val="00226010"/>
    <w:rsid w:val="00226088"/>
    <w:rsid w:val="002260C7"/>
    <w:rsid w:val="002262A5"/>
    <w:rsid w:val="00226961"/>
    <w:rsid w:val="00226E21"/>
    <w:rsid w:val="00226E3B"/>
    <w:rsid w:val="00227429"/>
    <w:rsid w:val="0022787E"/>
    <w:rsid w:val="002308E7"/>
    <w:rsid w:val="00230920"/>
    <w:rsid w:val="00230F35"/>
    <w:rsid w:val="002312A9"/>
    <w:rsid w:val="002317CF"/>
    <w:rsid w:val="002319B4"/>
    <w:rsid w:val="00231A4D"/>
    <w:rsid w:val="00231A8F"/>
    <w:rsid w:val="0023218E"/>
    <w:rsid w:val="00232401"/>
    <w:rsid w:val="00232749"/>
    <w:rsid w:val="002328FF"/>
    <w:rsid w:val="00232EEC"/>
    <w:rsid w:val="00233161"/>
    <w:rsid w:val="002332D3"/>
    <w:rsid w:val="002337C9"/>
    <w:rsid w:val="0023390D"/>
    <w:rsid w:val="00233A8C"/>
    <w:rsid w:val="002345DB"/>
    <w:rsid w:val="00234D38"/>
    <w:rsid w:val="0023515B"/>
    <w:rsid w:val="002359CE"/>
    <w:rsid w:val="002359F3"/>
    <w:rsid w:val="00235C4A"/>
    <w:rsid w:val="002366D6"/>
    <w:rsid w:val="00237894"/>
    <w:rsid w:val="002379A2"/>
    <w:rsid w:val="00240456"/>
    <w:rsid w:val="00240872"/>
    <w:rsid w:val="00240972"/>
    <w:rsid w:val="00241C25"/>
    <w:rsid w:val="002424B6"/>
    <w:rsid w:val="00244F62"/>
    <w:rsid w:val="00244F72"/>
    <w:rsid w:val="00245028"/>
    <w:rsid w:val="00245697"/>
    <w:rsid w:val="002456C5"/>
    <w:rsid w:val="00245818"/>
    <w:rsid w:val="00245CCE"/>
    <w:rsid w:val="00246139"/>
    <w:rsid w:val="00247575"/>
    <w:rsid w:val="002513FF"/>
    <w:rsid w:val="0025160D"/>
    <w:rsid w:val="00251836"/>
    <w:rsid w:val="00251DB7"/>
    <w:rsid w:val="002520F5"/>
    <w:rsid w:val="002523C0"/>
    <w:rsid w:val="002527EB"/>
    <w:rsid w:val="002532F3"/>
    <w:rsid w:val="0025463E"/>
    <w:rsid w:val="0025494C"/>
    <w:rsid w:val="00254E7F"/>
    <w:rsid w:val="0025509A"/>
    <w:rsid w:val="0025542C"/>
    <w:rsid w:val="002572C8"/>
    <w:rsid w:val="00260350"/>
    <w:rsid w:val="00260A9F"/>
    <w:rsid w:val="002612F9"/>
    <w:rsid w:val="002619A0"/>
    <w:rsid w:val="00261E5E"/>
    <w:rsid w:val="0026234D"/>
    <w:rsid w:val="00262672"/>
    <w:rsid w:val="00262BC9"/>
    <w:rsid w:val="00263486"/>
    <w:rsid w:val="00263856"/>
    <w:rsid w:val="00263A2F"/>
    <w:rsid w:val="00263A4E"/>
    <w:rsid w:val="0026636B"/>
    <w:rsid w:val="00266661"/>
    <w:rsid w:val="002666C8"/>
    <w:rsid w:val="00266E22"/>
    <w:rsid w:val="00267202"/>
    <w:rsid w:val="00267677"/>
    <w:rsid w:val="0026795E"/>
    <w:rsid w:val="00267A65"/>
    <w:rsid w:val="00267AFB"/>
    <w:rsid w:val="00267D00"/>
    <w:rsid w:val="002702FA"/>
    <w:rsid w:val="00270814"/>
    <w:rsid w:val="00270888"/>
    <w:rsid w:val="002711C3"/>
    <w:rsid w:val="00271A37"/>
    <w:rsid w:val="00271F79"/>
    <w:rsid w:val="00272241"/>
    <w:rsid w:val="0027310E"/>
    <w:rsid w:val="00273148"/>
    <w:rsid w:val="002753E6"/>
    <w:rsid w:val="00275BF8"/>
    <w:rsid w:val="00275D12"/>
    <w:rsid w:val="00275D18"/>
    <w:rsid w:val="00275D4E"/>
    <w:rsid w:val="002765DF"/>
    <w:rsid w:val="002767D7"/>
    <w:rsid w:val="00276D03"/>
    <w:rsid w:val="00277395"/>
    <w:rsid w:val="00277C14"/>
    <w:rsid w:val="00277FFA"/>
    <w:rsid w:val="00280832"/>
    <w:rsid w:val="00280929"/>
    <w:rsid w:val="00280982"/>
    <w:rsid w:val="00280B74"/>
    <w:rsid w:val="0028142B"/>
    <w:rsid w:val="0028319C"/>
    <w:rsid w:val="002837DC"/>
    <w:rsid w:val="00284C9F"/>
    <w:rsid w:val="002855B0"/>
    <w:rsid w:val="00285C32"/>
    <w:rsid w:val="00285D08"/>
    <w:rsid w:val="00285F14"/>
    <w:rsid w:val="0028609E"/>
    <w:rsid w:val="002868D8"/>
    <w:rsid w:val="0028732B"/>
    <w:rsid w:val="00287608"/>
    <w:rsid w:val="00287628"/>
    <w:rsid w:val="00287660"/>
    <w:rsid w:val="00287CAB"/>
    <w:rsid w:val="00287E93"/>
    <w:rsid w:val="00290029"/>
    <w:rsid w:val="00290484"/>
    <w:rsid w:val="002904C1"/>
    <w:rsid w:val="002909BC"/>
    <w:rsid w:val="00290D02"/>
    <w:rsid w:val="00292BD3"/>
    <w:rsid w:val="00292F6E"/>
    <w:rsid w:val="002945BE"/>
    <w:rsid w:val="002947A1"/>
    <w:rsid w:val="002953F1"/>
    <w:rsid w:val="00295448"/>
    <w:rsid w:val="00295522"/>
    <w:rsid w:val="00295A10"/>
    <w:rsid w:val="00295F52"/>
    <w:rsid w:val="0029615A"/>
    <w:rsid w:val="00296BE9"/>
    <w:rsid w:val="002977DA"/>
    <w:rsid w:val="002A0238"/>
    <w:rsid w:val="002A0848"/>
    <w:rsid w:val="002A14DC"/>
    <w:rsid w:val="002A19AD"/>
    <w:rsid w:val="002A1A7F"/>
    <w:rsid w:val="002A1BDC"/>
    <w:rsid w:val="002A20AC"/>
    <w:rsid w:val="002A2313"/>
    <w:rsid w:val="002A2D15"/>
    <w:rsid w:val="002A2D89"/>
    <w:rsid w:val="002A3704"/>
    <w:rsid w:val="002A3B41"/>
    <w:rsid w:val="002A414A"/>
    <w:rsid w:val="002A43A2"/>
    <w:rsid w:val="002A45CE"/>
    <w:rsid w:val="002A46D9"/>
    <w:rsid w:val="002A4F8F"/>
    <w:rsid w:val="002A6972"/>
    <w:rsid w:val="002A6E0D"/>
    <w:rsid w:val="002A6F5D"/>
    <w:rsid w:val="002B0085"/>
    <w:rsid w:val="002B1AB2"/>
    <w:rsid w:val="002B1F7F"/>
    <w:rsid w:val="002B2DCB"/>
    <w:rsid w:val="002B2F50"/>
    <w:rsid w:val="002B4516"/>
    <w:rsid w:val="002B4BEF"/>
    <w:rsid w:val="002B4DE0"/>
    <w:rsid w:val="002B551C"/>
    <w:rsid w:val="002B581D"/>
    <w:rsid w:val="002B5851"/>
    <w:rsid w:val="002B5E24"/>
    <w:rsid w:val="002B6F66"/>
    <w:rsid w:val="002B7FCE"/>
    <w:rsid w:val="002C01C2"/>
    <w:rsid w:val="002C0635"/>
    <w:rsid w:val="002C0C4B"/>
    <w:rsid w:val="002C0C8A"/>
    <w:rsid w:val="002C0F16"/>
    <w:rsid w:val="002C19FD"/>
    <w:rsid w:val="002C2491"/>
    <w:rsid w:val="002C2888"/>
    <w:rsid w:val="002C2E9D"/>
    <w:rsid w:val="002C2FBD"/>
    <w:rsid w:val="002C3381"/>
    <w:rsid w:val="002C34C5"/>
    <w:rsid w:val="002C3F06"/>
    <w:rsid w:val="002C4590"/>
    <w:rsid w:val="002C5EBE"/>
    <w:rsid w:val="002C5F8A"/>
    <w:rsid w:val="002C64CA"/>
    <w:rsid w:val="002C77B7"/>
    <w:rsid w:val="002C7A7D"/>
    <w:rsid w:val="002C7BF0"/>
    <w:rsid w:val="002C7EAC"/>
    <w:rsid w:val="002D0252"/>
    <w:rsid w:val="002D0554"/>
    <w:rsid w:val="002D0911"/>
    <w:rsid w:val="002D0C2E"/>
    <w:rsid w:val="002D0E20"/>
    <w:rsid w:val="002D0E64"/>
    <w:rsid w:val="002D1029"/>
    <w:rsid w:val="002D1510"/>
    <w:rsid w:val="002D19A5"/>
    <w:rsid w:val="002D24A9"/>
    <w:rsid w:val="002D266C"/>
    <w:rsid w:val="002D28D9"/>
    <w:rsid w:val="002D2B24"/>
    <w:rsid w:val="002D2C83"/>
    <w:rsid w:val="002D3205"/>
    <w:rsid w:val="002D39A5"/>
    <w:rsid w:val="002D3CC4"/>
    <w:rsid w:val="002D42E2"/>
    <w:rsid w:val="002D44BB"/>
    <w:rsid w:val="002D4719"/>
    <w:rsid w:val="002D4E3F"/>
    <w:rsid w:val="002D5047"/>
    <w:rsid w:val="002D50D8"/>
    <w:rsid w:val="002D5BC6"/>
    <w:rsid w:val="002D5F01"/>
    <w:rsid w:val="002D5F03"/>
    <w:rsid w:val="002D60EE"/>
    <w:rsid w:val="002D721D"/>
    <w:rsid w:val="002D726F"/>
    <w:rsid w:val="002D7673"/>
    <w:rsid w:val="002D79CF"/>
    <w:rsid w:val="002E02B1"/>
    <w:rsid w:val="002E06FD"/>
    <w:rsid w:val="002E1094"/>
    <w:rsid w:val="002E17C7"/>
    <w:rsid w:val="002E21C5"/>
    <w:rsid w:val="002E223D"/>
    <w:rsid w:val="002E242A"/>
    <w:rsid w:val="002E25D4"/>
    <w:rsid w:val="002E295C"/>
    <w:rsid w:val="002E29FC"/>
    <w:rsid w:val="002E2BE7"/>
    <w:rsid w:val="002E2E8B"/>
    <w:rsid w:val="002E2F35"/>
    <w:rsid w:val="002E4568"/>
    <w:rsid w:val="002E51FD"/>
    <w:rsid w:val="002E5539"/>
    <w:rsid w:val="002E5774"/>
    <w:rsid w:val="002E5A5F"/>
    <w:rsid w:val="002E6488"/>
    <w:rsid w:val="002E7A1E"/>
    <w:rsid w:val="002E7B56"/>
    <w:rsid w:val="002E7BA9"/>
    <w:rsid w:val="002E7DC8"/>
    <w:rsid w:val="002F001F"/>
    <w:rsid w:val="002F0969"/>
    <w:rsid w:val="002F0C91"/>
    <w:rsid w:val="002F134B"/>
    <w:rsid w:val="002F140A"/>
    <w:rsid w:val="002F2073"/>
    <w:rsid w:val="002F210A"/>
    <w:rsid w:val="002F219E"/>
    <w:rsid w:val="002F2322"/>
    <w:rsid w:val="002F2D49"/>
    <w:rsid w:val="002F2D63"/>
    <w:rsid w:val="002F4256"/>
    <w:rsid w:val="002F45A3"/>
    <w:rsid w:val="002F5182"/>
    <w:rsid w:val="002F6717"/>
    <w:rsid w:val="002F682D"/>
    <w:rsid w:val="002F6A9A"/>
    <w:rsid w:val="002F7246"/>
    <w:rsid w:val="00300532"/>
    <w:rsid w:val="003008B6"/>
    <w:rsid w:val="00300B38"/>
    <w:rsid w:val="00300E83"/>
    <w:rsid w:val="003016A7"/>
    <w:rsid w:val="003016E7"/>
    <w:rsid w:val="00301731"/>
    <w:rsid w:val="003017F4"/>
    <w:rsid w:val="00301A16"/>
    <w:rsid w:val="00301B30"/>
    <w:rsid w:val="00302218"/>
    <w:rsid w:val="00302893"/>
    <w:rsid w:val="003030DB"/>
    <w:rsid w:val="003036C5"/>
    <w:rsid w:val="00303E27"/>
    <w:rsid w:val="00304023"/>
    <w:rsid w:val="00304FD5"/>
    <w:rsid w:val="0030592B"/>
    <w:rsid w:val="00305E12"/>
    <w:rsid w:val="00305FDA"/>
    <w:rsid w:val="00306193"/>
    <w:rsid w:val="00306441"/>
    <w:rsid w:val="00306677"/>
    <w:rsid w:val="00306D64"/>
    <w:rsid w:val="00307276"/>
    <w:rsid w:val="00307568"/>
    <w:rsid w:val="003103D1"/>
    <w:rsid w:val="003103E8"/>
    <w:rsid w:val="003104C7"/>
    <w:rsid w:val="00310A18"/>
    <w:rsid w:val="00310B29"/>
    <w:rsid w:val="00311079"/>
    <w:rsid w:val="00311314"/>
    <w:rsid w:val="003115BD"/>
    <w:rsid w:val="00311DD7"/>
    <w:rsid w:val="00311E12"/>
    <w:rsid w:val="00312B7A"/>
    <w:rsid w:val="003132A8"/>
    <w:rsid w:val="003143CC"/>
    <w:rsid w:val="00314E56"/>
    <w:rsid w:val="0031506C"/>
    <w:rsid w:val="00315244"/>
    <w:rsid w:val="00315972"/>
    <w:rsid w:val="00315E5B"/>
    <w:rsid w:val="00315FC9"/>
    <w:rsid w:val="00316E0B"/>
    <w:rsid w:val="00317537"/>
    <w:rsid w:val="00317A24"/>
    <w:rsid w:val="00320E73"/>
    <w:rsid w:val="00320EF2"/>
    <w:rsid w:val="00321191"/>
    <w:rsid w:val="00321875"/>
    <w:rsid w:val="00322662"/>
    <w:rsid w:val="00322B4D"/>
    <w:rsid w:val="0032308F"/>
    <w:rsid w:val="00323716"/>
    <w:rsid w:val="00325190"/>
    <w:rsid w:val="003253A8"/>
    <w:rsid w:val="00325799"/>
    <w:rsid w:val="00325F1C"/>
    <w:rsid w:val="003260EE"/>
    <w:rsid w:val="00326418"/>
    <w:rsid w:val="00326990"/>
    <w:rsid w:val="00326E42"/>
    <w:rsid w:val="003271AB"/>
    <w:rsid w:val="00327331"/>
    <w:rsid w:val="00327E70"/>
    <w:rsid w:val="00331755"/>
    <w:rsid w:val="0033195E"/>
    <w:rsid w:val="00331B17"/>
    <w:rsid w:val="00331C93"/>
    <w:rsid w:val="003323F9"/>
    <w:rsid w:val="00332726"/>
    <w:rsid w:val="00332E0B"/>
    <w:rsid w:val="00332FBD"/>
    <w:rsid w:val="00333234"/>
    <w:rsid w:val="00333CFF"/>
    <w:rsid w:val="0033524A"/>
    <w:rsid w:val="0033578D"/>
    <w:rsid w:val="0033598E"/>
    <w:rsid w:val="00335C5E"/>
    <w:rsid w:val="003362BC"/>
    <w:rsid w:val="00336331"/>
    <w:rsid w:val="0033633B"/>
    <w:rsid w:val="00336F0F"/>
    <w:rsid w:val="00337242"/>
    <w:rsid w:val="00337410"/>
    <w:rsid w:val="0033778C"/>
    <w:rsid w:val="003377A2"/>
    <w:rsid w:val="00337ACF"/>
    <w:rsid w:val="00337AEE"/>
    <w:rsid w:val="00337E79"/>
    <w:rsid w:val="0034093A"/>
    <w:rsid w:val="00340C02"/>
    <w:rsid w:val="00340E41"/>
    <w:rsid w:val="00340FFF"/>
    <w:rsid w:val="003413C5"/>
    <w:rsid w:val="0034189F"/>
    <w:rsid w:val="00341AC5"/>
    <w:rsid w:val="00342354"/>
    <w:rsid w:val="0034241B"/>
    <w:rsid w:val="0034291E"/>
    <w:rsid w:val="003429D5"/>
    <w:rsid w:val="00342BDF"/>
    <w:rsid w:val="003435F1"/>
    <w:rsid w:val="00343807"/>
    <w:rsid w:val="00343894"/>
    <w:rsid w:val="00344B77"/>
    <w:rsid w:val="003452FC"/>
    <w:rsid w:val="00345753"/>
    <w:rsid w:val="00345DCB"/>
    <w:rsid w:val="003460BC"/>
    <w:rsid w:val="003460E2"/>
    <w:rsid w:val="00346AF3"/>
    <w:rsid w:val="00346CA4"/>
    <w:rsid w:val="00347B9F"/>
    <w:rsid w:val="00347E56"/>
    <w:rsid w:val="00347F41"/>
    <w:rsid w:val="00347FEF"/>
    <w:rsid w:val="003501CD"/>
    <w:rsid w:val="00350404"/>
    <w:rsid w:val="0035083C"/>
    <w:rsid w:val="0035143C"/>
    <w:rsid w:val="003522B3"/>
    <w:rsid w:val="003525FF"/>
    <w:rsid w:val="003526CC"/>
    <w:rsid w:val="00352715"/>
    <w:rsid w:val="003528A1"/>
    <w:rsid w:val="00353037"/>
    <w:rsid w:val="003531C7"/>
    <w:rsid w:val="00353567"/>
    <w:rsid w:val="003547DB"/>
    <w:rsid w:val="00354F83"/>
    <w:rsid w:val="003556B4"/>
    <w:rsid w:val="00355AA0"/>
    <w:rsid w:val="003568B6"/>
    <w:rsid w:val="00356CE8"/>
    <w:rsid w:val="00357658"/>
    <w:rsid w:val="0035792B"/>
    <w:rsid w:val="00360044"/>
    <w:rsid w:val="003604E8"/>
    <w:rsid w:val="00360960"/>
    <w:rsid w:val="00360F66"/>
    <w:rsid w:val="003614AE"/>
    <w:rsid w:val="00361513"/>
    <w:rsid w:val="00361ABE"/>
    <w:rsid w:val="00361D9C"/>
    <w:rsid w:val="00362748"/>
    <w:rsid w:val="003627D4"/>
    <w:rsid w:val="00364B24"/>
    <w:rsid w:val="0036505B"/>
    <w:rsid w:val="00366793"/>
    <w:rsid w:val="00366AF1"/>
    <w:rsid w:val="00366D5D"/>
    <w:rsid w:val="003678AB"/>
    <w:rsid w:val="00367B09"/>
    <w:rsid w:val="00370006"/>
    <w:rsid w:val="00370010"/>
    <w:rsid w:val="003708BD"/>
    <w:rsid w:val="00370F7D"/>
    <w:rsid w:val="003718DF"/>
    <w:rsid w:val="0037229F"/>
    <w:rsid w:val="00372538"/>
    <w:rsid w:val="003729D2"/>
    <w:rsid w:val="00372E24"/>
    <w:rsid w:val="00373433"/>
    <w:rsid w:val="00373A04"/>
    <w:rsid w:val="00374256"/>
    <w:rsid w:val="00374574"/>
    <w:rsid w:val="00374B1F"/>
    <w:rsid w:val="0037525A"/>
    <w:rsid w:val="00375351"/>
    <w:rsid w:val="003756FE"/>
    <w:rsid w:val="0037643B"/>
    <w:rsid w:val="00376A13"/>
    <w:rsid w:val="00377022"/>
    <w:rsid w:val="003775E9"/>
    <w:rsid w:val="00377F19"/>
    <w:rsid w:val="00380304"/>
    <w:rsid w:val="0038086C"/>
    <w:rsid w:val="00380E6C"/>
    <w:rsid w:val="00381D7E"/>
    <w:rsid w:val="003823D2"/>
    <w:rsid w:val="003823EF"/>
    <w:rsid w:val="0038356D"/>
    <w:rsid w:val="00384A50"/>
    <w:rsid w:val="00384F45"/>
    <w:rsid w:val="00385418"/>
    <w:rsid w:val="00385650"/>
    <w:rsid w:val="00385CE0"/>
    <w:rsid w:val="0038620A"/>
    <w:rsid w:val="00386997"/>
    <w:rsid w:val="00387C26"/>
    <w:rsid w:val="00390724"/>
    <w:rsid w:val="00390974"/>
    <w:rsid w:val="00390B35"/>
    <w:rsid w:val="00390FDD"/>
    <w:rsid w:val="0039289E"/>
    <w:rsid w:val="00392F60"/>
    <w:rsid w:val="00394020"/>
    <w:rsid w:val="0039405F"/>
    <w:rsid w:val="0039491E"/>
    <w:rsid w:val="00394B2B"/>
    <w:rsid w:val="003954B9"/>
    <w:rsid w:val="003956A7"/>
    <w:rsid w:val="00395951"/>
    <w:rsid w:val="0039601A"/>
    <w:rsid w:val="003964E0"/>
    <w:rsid w:val="00396534"/>
    <w:rsid w:val="00396974"/>
    <w:rsid w:val="00396A0F"/>
    <w:rsid w:val="00397117"/>
    <w:rsid w:val="003977BF"/>
    <w:rsid w:val="00397C1F"/>
    <w:rsid w:val="00397DEE"/>
    <w:rsid w:val="00397EC3"/>
    <w:rsid w:val="00397F52"/>
    <w:rsid w:val="003A0CD2"/>
    <w:rsid w:val="003A17B8"/>
    <w:rsid w:val="003A1BA6"/>
    <w:rsid w:val="003A20BD"/>
    <w:rsid w:val="003A3986"/>
    <w:rsid w:val="003A426C"/>
    <w:rsid w:val="003A4D6B"/>
    <w:rsid w:val="003A5E12"/>
    <w:rsid w:val="003A6813"/>
    <w:rsid w:val="003A6E06"/>
    <w:rsid w:val="003A6E6E"/>
    <w:rsid w:val="003A7097"/>
    <w:rsid w:val="003A718A"/>
    <w:rsid w:val="003A721D"/>
    <w:rsid w:val="003A7968"/>
    <w:rsid w:val="003A7CC5"/>
    <w:rsid w:val="003B0340"/>
    <w:rsid w:val="003B0346"/>
    <w:rsid w:val="003B0B9E"/>
    <w:rsid w:val="003B1648"/>
    <w:rsid w:val="003B1951"/>
    <w:rsid w:val="003B1991"/>
    <w:rsid w:val="003B3150"/>
    <w:rsid w:val="003B3294"/>
    <w:rsid w:val="003B33AA"/>
    <w:rsid w:val="003B34B1"/>
    <w:rsid w:val="003B34B9"/>
    <w:rsid w:val="003B36D2"/>
    <w:rsid w:val="003B3990"/>
    <w:rsid w:val="003B3A86"/>
    <w:rsid w:val="003B3B3C"/>
    <w:rsid w:val="003B4538"/>
    <w:rsid w:val="003B4E85"/>
    <w:rsid w:val="003B4F22"/>
    <w:rsid w:val="003B57D0"/>
    <w:rsid w:val="003B5D43"/>
    <w:rsid w:val="003B71F0"/>
    <w:rsid w:val="003B7293"/>
    <w:rsid w:val="003B773F"/>
    <w:rsid w:val="003C1CA3"/>
    <w:rsid w:val="003C2272"/>
    <w:rsid w:val="003C26F5"/>
    <w:rsid w:val="003C27F5"/>
    <w:rsid w:val="003C3031"/>
    <w:rsid w:val="003C3C41"/>
    <w:rsid w:val="003C4BBA"/>
    <w:rsid w:val="003C5439"/>
    <w:rsid w:val="003C5DF6"/>
    <w:rsid w:val="003C6B7C"/>
    <w:rsid w:val="003C7162"/>
    <w:rsid w:val="003C738F"/>
    <w:rsid w:val="003C780B"/>
    <w:rsid w:val="003C7EC8"/>
    <w:rsid w:val="003C7FDC"/>
    <w:rsid w:val="003D023C"/>
    <w:rsid w:val="003D0289"/>
    <w:rsid w:val="003D0C00"/>
    <w:rsid w:val="003D0C53"/>
    <w:rsid w:val="003D15ED"/>
    <w:rsid w:val="003D185A"/>
    <w:rsid w:val="003D289B"/>
    <w:rsid w:val="003D289D"/>
    <w:rsid w:val="003D2DF7"/>
    <w:rsid w:val="003D312A"/>
    <w:rsid w:val="003D4514"/>
    <w:rsid w:val="003D465B"/>
    <w:rsid w:val="003D4822"/>
    <w:rsid w:val="003D487C"/>
    <w:rsid w:val="003D48A5"/>
    <w:rsid w:val="003D4965"/>
    <w:rsid w:val="003D4F58"/>
    <w:rsid w:val="003D53AF"/>
    <w:rsid w:val="003D54F3"/>
    <w:rsid w:val="003D5C60"/>
    <w:rsid w:val="003D5E1A"/>
    <w:rsid w:val="003D5F89"/>
    <w:rsid w:val="003D6772"/>
    <w:rsid w:val="003D725B"/>
    <w:rsid w:val="003D7546"/>
    <w:rsid w:val="003D77D2"/>
    <w:rsid w:val="003D78E4"/>
    <w:rsid w:val="003D7CC0"/>
    <w:rsid w:val="003E0919"/>
    <w:rsid w:val="003E17CA"/>
    <w:rsid w:val="003E2065"/>
    <w:rsid w:val="003E366A"/>
    <w:rsid w:val="003E378D"/>
    <w:rsid w:val="003E3AD6"/>
    <w:rsid w:val="003E3BEC"/>
    <w:rsid w:val="003E5270"/>
    <w:rsid w:val="003E56FB"/>
    <w:rsid w:val="003E7165"/>
    <w:rsid w:val="003E71ED"/>
    <w:rsid w:val="003E73DD"/>
    <w:rsid w:val="003E782C"/>
    <w:rsid w:val="003E7C3F"/>
    <w:rsid w:val="003E7D3C"/>
    <w:rsid w:val="003F09A9"/>
    <w:rsid w:val="003F0FD0"/>
    <w:rsid w:val="003F1247"/>
    <w:rsid w:val="003F1B5D"/>
    <w:rsid w:val="003F1B7B"/>
    <w:rsid w:val="003F2024"/>
    <w:rsid w:val="003F2139"/>
    <w:rsid w:val="003F25E2"/>
    <w:rsid w:val="003F2D3F"/>
    <w:rsid w:val="003F3E61"/>
    <w:rsid w:val="003F484A"/>
    <w:rsid w:val="003F4ABA"/>
    <w:rsid w:val="003F4CCA"/>
    <w:rsid w:val="003F5028"/>
    <w:rsid w:val="003F56F2"/>
    <w:rsid w:val="003F5E54"/>
    <w:rsid w:val="003F629B"/>
    <w:rsid w:val="003F62A5"/>
    <w:rsid w:val="003F647D"/>
    <w:rsid w:val="003F66C1"/>
    <w:rsid w:val="003F6CA3"/>
    <w:rsid w:val="003F6D14"/>
    <w:rsid w:val="003F7689"/>
    <w:rsid w:val="004002F0"/>
    <w:rsid w:val="004011F8"/>
    <w:rsid w:val="0040126A"/>
    <w:rsid w:val="0040180A"/>
    <w:rsid w:val="00401E5C"/>
    <w:rsid w:val="00402229"/>
    <w:rsid w:val="004025A0"/>
    <w:rsid w:val="00402695"/>
    <w:rsid w:val="004027EA"/>
    <w:rsid w:val="004034A4"/>
    <w:rsid w:val="0040353A"/>
    <w:rsid w:val="00403A08"/>
    <w:rsid w:val="0040446F"/>
    <w:rsid w:val="00404471"/>
    <w:rsid w:val="004047F0"/>
    <w:rsid w:val="00404806"/>
    <w:rsid w:val="0040498A"/>
    <w:rsid w:val="00405123"/>
    <w:rsid w:val="0040533B"/>
    <w:rsid w:val="004058C9"/>
    <w:rsid w:val="0040664D"/>
    <w:rsid w:val="00406A55"/>
    <w:rsid w:val="00406B44"/>
    <w:rsid w:val="004073EF"/>
    <w:rsid w:val="00407C8E"/>
    <w:rsid w:val="00407F6A"/>
    <w:rsid w:val="0041096D"/>
    <w:rsid w:val="00410A2C"/>
    <w:rsid w:val="00411751"/>
    <w:rsid w:val="004119BD"/>
    <w:rsid w:val="00411E3B"/>
    <w:rsid w:val="00412D01"/>
    <w:rsid w:val="0041350F"/>
    <w:rsid w:val="004138AC"/>
    <w:rsid w:val="00413C1F"/>
    <w:rsid w:val="00413CB7"/>
    <w:rsid w:val="00414862"/>
    <w:rsid w:val="00414C83"/>
    <w:rsid w:val="00414F81"/>
    <w:rsid w:val="004158BD"/>
    <w:rsid w:val="00415B70"/>
    <w:rsid w:val="00416131"/>
    <w:rsid w:val="00416858"/>
    <w:rsid w:val="00417170"/>
    <w:rsid w:val="004172E3"/>
    <w:rsid w:val="00417993"/>
    <w:rsid w:val="00417A14"/>
    <w:rsid w:val="00417F36"/>
    <w:rsid w:val="0042023E"/>
    <w:rsid w:val="0042047C"/>
    <w:rsid w:val="00420915"/>
    <w:rsid w:val="00420AA1"/>
    <w:rsid w:val="00421A9E"/>
    <w:rsid w:val="00421B47"/>
    <w:rsid w:val="00421F1F"/>
    <w:rsid w:val="00421FAA"/>
    <w:rsid w:val="00422B1C"/>
    <w:rsid w:val="0042378B"/>
    <w:rsid w:val="00423B9E"/>
    <w:rsid w:val="00424814"/>
    <w:rsid w:val="00424CE2"/>
    <w:rsid w:val="00424DDD"/>
    <w:rsid w:val="004251C7"/>
    <w:rsid w:val="00425577"/>
    <w:rsid w:val="00425A44"/>
    <w:rsid w:val="00425E2D"/>
    <w:rsid w:val="00425FD2"/>
    <w:rsid w:val="00426138"/>
    <w:rsid w:val="004263BE"/>
    <w:rsid w:val="0042685F"/>
    <w:rsid w:val="00426FE5"/>
    <w:rsid w:val="00427106"/>
    <w:rsid w:val="0042789C"/>
    <w:rsid w:val="004302B1"/>
    <w:rsid w:val="00430B24"/>
    <w:rsid w:val="00430C7B"/>
    <w:rsid w:val="004319B6"/>
    <w:rsid w:val="00431CC7"/>
    <w:rsid w:val="00432085"/>
    <w:rsid w:val="00432434"/>
    <w:rsid w:val="00432640"/>
    <w:rsid w:val="0043359A"/>
    <w:rsid w:val="00433B6C"/>
    <w:rsid w:val="00434B05"/>
    <w:rsid w:val="0043509D"/>
    <w:rsid w:val="004355A2"/>
    <w:rsid w:val="00435704"/>
    <w:rsid w:val="00435A71"/>
    <w:rsid w:val="00435E0E"/>
    <w:rsid w:val="004368F5"/>
    <w:rsid w:val="00436B7B"/>
    <w:rsid w:val="00436B94"/>
    <w:rsid w:val="004379E4"/>
    <w:rsid w:val="00437B46"/>
    <w:rsid w:val="0044144F"/>
    <w:rsid w:val="00441A0A"/>
    <w:rsid w:val="00441E7F"/>
    <w:rsid w:val="004420DE"/>
    <w:rsid w:val="004438C9"/>
    <w:rsid w:val="00443996"/>
    <w:rsid w:val="0044418D"/>
    <w:rsid w:val="00444FE2"/>
    <w:rsid w:val="00445335"/>
    <w:rsid w:val="00445462"/>
    <w:rsid w:val="00445B25"/>
    <w:rsid w:val="0044616A"/>
    <w:rsid w:val="0044661B"/>
    <w:rsid w:val="00446661"/>
    <w:rsid w:val="00446BC2"/>
    <w:rsid w:val="00446E7F"/>
    <w:rsid w:val="004470CD"/>
    <w:rsid w:val="00447317"/>
    <w:rsid w:val="004476A9"/>
    <w:rsid w:val="0045000D"/>
    <w:rsid w:val="00450D70"/>
    <w:rsid w:val="00450DF0"/>
    <w:rsid w:val="004516EC"/>
    <w:rsid w:val="00454591"/>
    <w:rsid w:val="00454A24"/>
    <w:rsid w:val="00455A71"/>
    <w:rsid w:val="00455C9F"/>
    <w:rsid w:val="00455CFC"/>
    <w:rsid w:val="00455E85"/>
    <w:rsid w:val="00456001"/>
    <w:rsid w:val="004566A4"/>
    <w:rsid w:val="00456F12"/>
    <w:rsid w:val="004572E0"/>
    <w:rsid w:val="00457458"/>
    <w:rsid w:val="004579C4"/>
    <w:rsid w:val="0046236B"/>
    <w:rsid w:val="00462527"/>
    <w:rsid w:val="004626EB"/>
    <w:rsid w:val="00463977"/>
    <w:rsid w:val="0046414D"/>
    <w:rsid w:val="0046536D"/>
    <w:rsid w:val="00466101"/>
    <w:rsid w:val="004661F7"/>
    <w:rsid w:val="00466C22"/>
    <w:rsid w:val="00466DA3"/>
    <w:rsid w:val="00467183"/>
    <w:rsid w:val="00467AFE"/>
    <w:rsid w:val="00467CFD"/>
    <w:rsid w:val="00471946"/>
    <w:rsid w:val="00471C54"/>
    <w:rsid w:val="00471F36"/>
    <w:rsid w:val="004720AA"/>
    <w:rsid w:val="004733BC"/>
    <w:rsid w:val="00474FAB"/>
    <w:rsid w:val="00475220"/>
    <w:rsid w:val="00476552"/>
    <w:rsid w:val="004765E0"/>
    <w:rsid w:val="00477A5F"/>
    <w:rsid w:val="00480395"/>
    <w:rsid w:val="004808B4"/>
    <w:rsid w:val="00480F71"/>
    <w:rsid w:val="0048104F"/>
    <w:rsid w:val="004813AE"/>
    <w:rsid w:val="00481B22"/>
    <w:rsid w:val="00482827"/>
    <w:rsid w:val="00482839"/>
    <w:rsid w:val="004829A3"/>
    <w:rsid w:val="00482CAA"/>
    <w:rsid w:val="0048334A"/>
    <w:rsid w:val="00483C02"/>
    <w:rsid w:val="00483C2E"/>
    <w:rsid w:val="00483CAF"/>
    <w:rsid w:val="0048415F"/>
    <w:rsid w:val="00484856"/>
    <w:rsid w:val="00484CA4"/>
    <w:rsid w:val="00484F63"/>
    <w:rsid w:val="0048530E"/>
    <w:rsid w:val="004853AB"/>
    <w:rsid w:val="00485F7E"/>
    <w:rsid w:val="00486552"/>
    <w:rsid w:val="00486608"/>
    <w:rsid w:val="0048756C"/>
    <w:rsid w:val="004879A1"/>
    <w:rsid w:val="00487B57"/>
    <w:rsid w:val="004904BE"/>
    <w:rsid w:val="004907B9"/>
    <w:rsid w:val="0049081D"/>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E04"/>
    <w:rsid w:val="004A29C7"/>
    <w:rsid w:val="004A2BA7"/>
    <w:rsid w:val="004A2D59"/>
    <w:rsid w:val="004A3ABC"/>
    <w:rsid w:val="004A3B5B"/>
    <w:rsid w:val="004A3D91"/>
    <w:rsid w:val="004A426E"/>
    <w:rsid w:val="004A47E9"/>
    <w:rsid w:val="004A4F51"/>
    <w:rsid w:val="004A509A"/>
    <w:rsid w:val="004A53EA"/>
    <w:rsid w:val="004A564D"/>
    <w:rsid w:val="004A5B1B"/>
    <w:rsid w:val="004A62DD"/>
    <w:rsid w:val="004A641E"/>
    <w:rsid w:val="004A6A41"/>
    <w:rsid w:val="004A6BAC"/>
    <w:rsid w:val="004A7033"/>
    <w:rsid w:val="004A73BA"/>
    <w:rsid w:val="004A7B22"/>
    <w:rsid w:val="004A7C65"/>
    <w:rsid w:val="004B013C"/>
    <w:rsid w:val="004B0354"/>
    <w:rsid w:val="004B14D1"/>
    <w:rsid w:val="004B18BB"/>
    <w:rsid w:val="004B21FB"/>
    <w:rsid w:val="004B23D6"/>
    <w:rsid w:val="004B306C"/>
    <w:rsid w:val="004B3365"/>
    <w:rsid w:val="004B34D4"/>
    <w:rsid w:val="004B37B1"/>
    <w:rsid w:val="004B39A6"/>
    <w:rsid w:val="004B3B66"/>
    <w:rsid w:val="004B3CBE"/>
    <w:rsid w:val="004B4069"/>
    <w:rsid w:val="004B45CA"/>
    <w:rsid w:val="004B4AB8"/>
    <w:rsid w:val="004B53C5"/>
    <w:rsid w:val="004B596E"/>
    <w:rsid w:val="004B5B7C"/>
    <w:rsid w:val="004B6BC2"/>
    <w:rsid w:val="004B6BC7"/>
    <w:rsid w:val="004B737A"/>
    <w:rsid w:val="004C0346"/>
    <w:rsid w:val="004C04C3"/>
    <w:rsid w:val="004C058E"/>
    <w:rsid w:val="004C08D5"/>
    <w:rsid w:val="004C0C46"/>
    <w:rsid w:val="004C0DB0"/>
    <w:rsid w:val="004C165F"/>
    <w:rsid w:val="004C1C77"/>
    <w:rsid w:val="004C1CCE"/>
    <w:rsid w:val="004C1FC3"/>
    <w:rsid w:val="004C2018"/>
    <w:rsid w:val="004C2583"/>
    <w:rsid w:val="004C2A38"/>
    <w:rsid w:val="004C2C54"/>
    <w:rsid w:val="004C2D38"/>
    <w:rsid w:val="004C3848"/>
    <w:rsid w:val="004C3D40"/>
    <w:rsid w:val="004C3D5B"/>
    <w:rsid w:val="004C441B"/>
    <w:rsid w:val="004C46C3"/>
    <w:rsid w:val="004C63F4"/>
    <w:rsid w:val="004C6A6D"/>
    <w:rsid w:val="004D0053"/>
    <w:rsid w:val="004D081A"/>
    <w:rsid w:val="004D11CE"/>
    <w:rsid w:val="004D1353"/>
    <w:rsid w:val="004D1A9B"/>
    <w:rsid w:val="004D1D23"/>
    <w:rsid w:val="004D2012"/>
    <w:rsid w:val="004D25E1"/>
    <w:rsid w:val="004D2657"/>
    <w:rsid w:val="004D2DFE"/>
    <w:rsid w:val="004D3325"/>
    <w:rsid w:val="004D43DD"/>
    <w:rsid w:val="004D44A9"/>
    <w:rsid w:val="004D4BDB"/>
    <w:rsid w:val="004D56E9"/>
    <w:rsid w:val="004D5A6E"/>
    <w:rsid w:val="004D5C4B"/>
    <w:rsid w:val="004D5C7F"/>
    <w:rsid w:val="004D604D"/>
    <w:rsid w:val="004D649A"/>
    <w:rsid w:val="004D7461"/>
    <w:rsid w:val="004D79C2"/>
    <w:rsid w:val="004D7AD7"/>
    <w:rsid w:val="004D7B53"/>
    <w:rsid w:val="004D7DE3"/>
    <w:rsid w:val="004D7F71"/>
    <w:rsid w:val="004E00A4"/>
    <w:rsid w:val="004E018C"/>
    <w:rsid w:val="004E06F9"/>
    <w:rsid w:val="004E0A39"/>
    <w:rsid w:val="004E0CE9"/>
    <w:rsid w:val="004E114C"/>
    <w:rsid w:val="004E1462"/>
    <w:rsid w:val="004E1B66"/>
    <w:rsid w:val="004E2799"/>
    <w:rsid w:val="004E2DF7"/>
    <w:rsid w:val="004E317E"/>
    <w:rsid w:val="004E5278"/>
    <w:rsid w:val="004E5594"/>
    <w:rsid w:val="004E629B"/>
    <w:rsid w:val="004E6EB4"/>
    <w:rsid w:val="004E707A"/>
    <w:rsid w:val="004E7857"/>
    <w:rsid w:val="004E79C4"/>
    <w:rsid w:val="004E7B8E"/>
    <w:rsid w:val="004E7EE1"/>
    <w:rsid w:val="004F0227"/>
    <w:rsid w:val="004F08BA"/>
    <w:rsid w:val="004F16EB"/>
    <w:rsid w:val="004F19A5"/>
    <w:rsid w:val="004F1FDA"/>
    <w:rsid w:val="004F3303"/>
    <w:rsid w:val="004F35D2"/>
    <w:rsid w:val="004F3FD6"/>
    <w:rsid w:val="004F46C2"/>
    <w:rsid w:val="004F4BCD"/>
    <w:rsid w:val="004F534B"/>
    <w:rsid w:val="004F5B6A"/>
    <w:rsid w:val="004F61E8"/>
    <w:rsid w:val="004F67F7"/>
    <w:rsid w:val="004F6FF6"/>
    <w:rsid w:val="004F7152"/>
    <w:rsid w:val="004F72CA"/>
    <w:rsid w:val="00500CCB"/>
    <w:rsid w:val="00501268"/>
    <w:rsid w:val="00501E7E"/>
    <w:rsid w:val="005022D9"/>
    <w:rsid w:val="0050244A"/>
    <w:rsid w:val="00502D43"/>
    <w:rsid w:val="00503111"/>
    <w:rsid w:val="0050312C"/>
    <w:rsid w:val="0050338F"/>
    <w:rsid w:val="00503B16"/>
    <w:rsid w:val="005045A9"/>
    <w:rsid w:val="00504B5D"/>
    <w:rsid w:val="00504C6E"/>
    <w:rsid w:val="00504E04"/>
    <w:rsid w:val="00505987"/>
    <w:rsid w:val="005059CC"/>
    <w:rsid w:val="00505DB9"/>
    <w:rsid w:val="00505DE2"/>
    <w:rsid w:val="00505E66"/>
    <w:rsid w:val="00505FE9"/>
    <w:rsid w:val="0050629F"/>
    <w:rsid w:val="0050656F"/>
    <w:rsid w:val="00506DF7"/>
    <w:rsid w:val="005072F4"/>
    <w:rsid w:val="00507443"/>
    <w:rsid w:val="00507446"/>
    <w:rsid w:val="00507ADB"/>
    <w:rsid w:val="005115C3"/>
    <w:rsid w:val="005119F8"/>
    <w:rsid w:val="00511A7A"/>
    <w:rsid w:val="00513D6A"/>
    <w:rsid w:val="00513D84"/>
    <w:rsid w:val="00513E3A"/>
    <w:rsid w:val="00514E6D"/>
    <w:rsid w:val="005150F8"/>
    <w:rsid w:val="005152F9"/>
    <w:rsid w:val="00515E82"/>
    <w:rsid w:val="00516636"/>
    <w:rsid w:val="0051678A"/>
    <w:rsid w:val="00516863"/>
    <w:rsid w:val="00516D02"/>
    <w:rsid w:val="00516DDF"/>
    <w:rsid w:val="00517319"/>
    <w:rsid w:val="005201A3"/>
    <w:rsid w:val="00520A65"/>
    <w:rsid w:val="00520C15"/>
    <w:rsid w:val="00521062"/>
    <w:rsid w:val="00521A39"/>
    <w:rsid w:val="005223A0"/>
    <w:rsid w:val="005223E6"/>
    <w:rsid w:val="005229D8"/>
    <w:rsid w:val="00523094"/>
    <w:rsid w:val="0052312B"/>
    <w:rsid w:val="00523F0C"/>
    <w:rsid w:val="005240A5"/>
    <w:rsid w:val="00524305"/>
    <w:rsid w:val="0052436E"/>
    <w:rsid w:val="00525C56"/>
    <w:rsid w:val="00525EC9"/>
    <w:rsid w:val="005260DE"/>
    <w:rsid w:val="0052660A"/>
    <w:rsid w:val="00526EDE"/>
    <w:rsid w:val="0052701B"/>
    <w:rsid w:val="00527377"/>
    <w:rsid w:val="00527749"/>
    <w:rsid w:val="00527B55"/>
    <w:rsid w:val="00531AE4"/>
    <w:rsid w:val="00531DA6"/>
    <w:rsid w:val="0053228D"/>
    <w:rsid w:val="00533763"/>
    <w:rsid w:val="00533BF4"/>
    <w:rsid w:val="00533E4A"/>
    <w:rsid w:val="00534B9D"/>
    <w:rsid w:val="005350BF"/>
    <w:rsid w:val="005350F7"/>
    <w:rsid w:val="0053565E"/>
    <w:rsid w:val="005359E1"/>
    <w:rsid w:val="00536A34"/>
    <w:rsid w:val="00536D3A"/>
    <w:rsid w:val="00536F8C"/>
    <w:rsid w:val="00537413"/>
    <w:rsid w:val="005378C0"/>
    <w:rsid w:val="00537B79"/>
    <w:rsid w:val="0054045D"/>
    <w:rsid w:val="00540F93"/>
    <w:rsid w:val="0054180F"/>
    <w:rsid w:val="00541BC8"/>
    <w:rsid w:val="00542246"/>
    <w:rsid w:val="00542904"/>
    <w:rsid w:val="005435A6"/>
    <w:rsid w:val="00543D4E"/>
    <w:rsid w:val="005443EF"/>
    <w:rsid w:val="005446B8"/>
    <w:rsid w:val="00544A9C"/>
    <w:rsid w:val="00545071"/>
    <w:rsid w:val="00545EA1"/>
    <w:rsid w:val="00545F1F"/>
    <w:rsid w:val="0054601A"/>
    <w:rsid w:val="00547187"/>
    <w:rsid w:val="00550783"/>
    <w:rsid w:val="00550C8A"/>
    <w:rsid w:val="00551381"/>
    <w:rsid w:val="005518F1"/>
    <w:rsid w:val="00551D25"/>
    <w:rsid w:val="00551D89"/>
    <w:rsid w:val="00552D84"/>
    <w:rsid w:val="005531BE"/>
    <w:rsid w:val="0055398B"/>
    <w:rsid w:val="0055405E"/>
    <w:rsid w:val="0055411D"/>
    <w:rsid w:val="005546FE"/>
    <w:rsid w:val="0055570F"/>
    <w:rsid w:val="0055613D"/>
    <w:rsid w:val="0055686A"/>
    <w:rsid w:val="00556F82"/>
    <w:rsid w:val="0056019F"/>
    <w:rsid w:val="00560446"/>
    <w:rsid w:val="00560EE1"/>
    <w:rsid w:val="00561540"/>
    <w:rsid w:val="0056164F"/>
    <w:rsid w:val="00561ABA"/>
    <w:rsid w:val="00561C89"/>
    <w:rsid w:val="00562184"/>
    <w:rsid w:val="0056224A"/>
    <w:rsid w:val="00562EA8"/>
    <w:rsid w:val="00563374"/>
    <w:rsid w:val="00563868"/>
    <w:rsid w:val="00563B0B"/>
    <w:rsid w:val="0056467A"/>
    <w:rsid w:val="00565C5B"/>
    <w:rsid w:val="00566C02"/>
    <w:rsid w:val="0056774F"/>
    <w:rsid w:val="00567DFA"/>
    <w:rsid w:val="00570DCB"/>
    <w:rsid w:val="00571013"/>
    <w:rsid w:val="00571084"/>
    <w:rsid w:val="005721F8"/>
    <w:rsid w:val="00572E37"/>
    <w:rsid w:val="005732A6"/>
    <w:rsid w:val="00573DF8"/>
    <w:rsid w:val="00575260"/>
    <w:rsid w:val="00575C52"/>
    <w:rsid w:val="0057709C"/>
    <w:rsid w:val="00577369"/>
    <w:rsid w:val="005776EB"/>
    <w:rsid w:val="00577E45"/>
    <w:rsid w:val="00577EE2"/>
    <w:rsid w:val="00580516"/>
    <w:rsid w:val="0058093F"/>
    <w:rsid w:val="00580981"/>
    <w:rsid w:val="0058164E"/>
    <w:rsid w:val="005820C6"/>
    <w:rsid w:val="0058222E"/>
    <w:rsid w:val="0058277A"/>
    <w:rsid w:val="00582D6C"/>
    <w:rsid w:val="005834D1"/>
    <w:rsid w:val="005836D3"/>
    <w:rsid w:val="005852A7"/>
    <w:rsid w:val="005852E9"/>
    <w:rsid w:val="00585B5B"/>
    <w:rsid w:val="00585B6B"/>
    <w:rsid w:val="0058607F"/>
    <w:rsid w:val="005863BC"/>
    <w:rsid w:val="0058679A"/>
    <w:rsid w:val="0058680D"/>
    <w:rsid w:val="0058692A"/>
    <w:rsid w:val="00587821"/>
    <w:rsid w:val="00590003"/>
    <w:rsid w:val="00590516"/>
    <w:rsid w:val="00591157"/>
    <w:rsid w:val="0059121D"/>
    <w:rsid w:val="005918AC"/>
    <w:rsid w:val="00591999"/>
    <w:rsid w:val="00591F28"/>
    <w:rsid w:val="00592961"/>
    <w:rsid w:val="00593D1B"/>
    <w:rsid w:val="005944C2"/>
    <w:rsid w:val="0059456C"/>
    <w:rsid w:val="00594726"/>
    <w:rsid w:val="00594B50"/>
    <w:rsid w:val="00594B7F"/>
    <w:rsid w:val="00594C0C"/>
    <w:rsid w:val="00595367"/>
    <w:rsid w:val="0059673D"/>
    <w:rsid w:val="005A011D"/>
    <w:rsid w:val="005A0194"/>
    <w:rsid w:val="005A04B4"/>
    <w:rsid w:val="005A05F9"/>
    <w:rsid w:val="005A0737"/>
    <w:rsid w:val="005A1AF6"/>
    <w:rsid w:val="005A1D9E"/>
    <w:rsid w:val="005A23E7"/>
    <w:rsid w:val="005A2A93"/>
    <w:rsid w:val="005A2C19"/>
    <w:rsid w:val="005A3069"/>
    <w:rsid w:val="005A36EE"/>
    <w:rsid w:val="005A4826"/>
    <w:rsid w:val="005A4980"/>
    <w:rsid w:val="005A58B9"/>
    <w:rsid w:val="005A5AE1"/>
    <w:rsid w:val="005A5EE8"/>
    <w:rsid w:val="005A6D93"/>
    <w:rsid w:val="005A6F84"/>
    <w:rsid w:val="005A748D"/>
    <w:rsid w:val="005A7C79"/>
    <w:rsid w:val="005B014C"/>
    <w:rsid w:val="005B08F2"/>
    <w:rsid w:val="005B1DBD"/>
    <w:rsid w:val="005B1F13"/>
    <w:rsid w:val="005B235A"/>
    <w:rsid w:val="005B2BBC"/>
    <w:rsid w:val="005B3688"/>
    <w:rsid w:val="005B39EC"/>
    <w:rsid w:val="005B3D13"/>
    <w:rsid w:val="005B3FAA"/>
    <w:rsid w:val="005B47EF"/>
    <w:rsid w:val="005B4CF7"/>
    <w:rsid w:val="005B5081"/>
    <w:rsid w:val="005B5293"/>
    <w:rsid w:val="005B58B9"/>
    <w:rsid w:val="005B5E29"/>
    <w:rsid w:val="005B642F"/>
    <w:rsid w:val="005B6922"/>
    <w:rsid w:val="005B69BF"/>
    <w:rsid w:val="005B6C54"/>
    <w:rsid w:val="005B6DEC"/>
    <w:rsid w:val="005B6EB3"/>
    <w:rsid w:val="005B6F26"/>
    <w:rsid w:val="005B77F2"/>
    <w:rsid w:val="005B7D61"/>
    <w:rsid w:val="005C0585"/>
    <w:rsid w:val="005C0DF8"/>
    <w:rsid w:val="005C0E33"/>
    <w:rsid w:val="005C1810"/>
    <w:rsid w:val="005C2036"/>
    <w:rsid w:val="005C22ED"/>
    <w:rsid w:val="005C2BE5"/>
    <w:rsid w:val="005C3295"/>
    <w:rsid w:val="005C350B"/>
    <w:rsid w:val="005C3812"/>
    <w:rsid w:val="005C385E"/>
    <w:rsid w:val="005C3C15"/>
    <w:rsid w:val="005C52DE"/>
    <w:rsid w:val="005C5574"/>
    <w:rsid w:val="005C55C1"/>
    <w:rsid w:val="005C5F3A"/>
    <w:rsid w:val="005C6EF5"/>
    <w:rsid w:val="005C770C"/>
    <w:rsid w:val="005C77F6"/>
    <w:rsid w:val="005C7A6C"/>
    <w:rsid w:val="005D0027"/>
    <w:rsid w:val="005D01FB"/>
    <w:rsid w:val="005D1F9A"/>
    <w:rsid w:val="005D2790"/>
    <w:rsid w:val="005D2AEC"/>
    <w:rsid w:val="005D341C"/>
    <w:rsid w:val="005D3776"/>
    <w:rsid w:val="005D3B99"/>
    <w:rsid w:val="005D42B1"/>
    <w:rsid w:val="005D499A"/>
    <w:rsid w:val="005D4B30"/>
    <w:rsid w:val="005D5716"/>
    <w:rsid w:val="005D5C81"/>
    <w:rsid w:val="005D5FDB"/>
    <w:rsid w:val="005D6231"/>
    <w:rsid w:val="005D6768"/>
    <w:rsid w:val="005D6B0C"/>
    <w:rsid w:val="005D6BF8"/>
    <w:rsid w:val="005D7496"/>
    <w:rsid w:val="005D754F"/>
    <w:rsid w:val="005D7E9E"/>
    <w:rsid w:val="005E017A"/>
    <w:rsid w:val="005E0B25"/>
    <w:rsid w:val="005E0F11"/>
    <w:rsid w:val="005E0F9F"/>
    <w:rsid w:val="005E15E6"/>
    <w:rsid w:val="005E1BBA"/>
    <w:rsid w:val="005E1BED"/>
    <w:rsid w:val="005E1E4F"/>
    <w:rsid w:val="005E20BD"/>
    <w:rsid w:val="005E251E"/>
    <w:rsid w:val="005E2C44"/>
    <w:rsid w:val="005E3053"/>
    <w:rsid w:val="005E45D0"/>
    <w:rsid w:val="005E4C69"/>
    <w:rsid w:val="005E4DBE"/>
    <w:rsid w:val="005E55E7"/>
    <w:rsid w:val="005E5A79"/>
    <w:rsid w:val="005E7D96"/>
    <w:rsid w:val="005F099F"/>
    <w:rsid w:val="005F0D04"/>
    <w:rsid w:val="005F22E7"/>
    <w:rsid w:val="005F2498"/>
    <w:rsid w:val="005F2E72"/>
    <w:rsid w:val="005F3272"/>
    <w:rsid w:val="005F33C2"/>
    <w:rsid w:val="005F3CBE"/>
    <w:rsid w:val="005F432B"/>
    <w:rsid w:val="005F586A"/>
    <w:rsid w:val="005F58F8"/>
    <w:rsid w:val="005F5CC1"/>
    <w:rsid w:val="005F6292"/>
    <w:rsid w:val="005F62CD"/>
    <w:rsid w:val="005F64F6"/>
    <w:rsid w:val="005F66D2"/>
    <w:rsid w:val="005F6747"/>
    <w:rsid w:val="005F6955"/>
    <w:rsid w:val="005F7216"/>
    <w:rsid w:val="005F7458"/>
    <w:rsid w:val="00600497"/>
    <w:rsid w:val="00601138"/>
    <w:rsid w:val="006012E6"/>
    <w:rsid w:val="00601820"/>
    <w:rsid w:val="00601A06"/>
    <w:rsid w:val="00601B5C"/>
    <w:rsid w:val="00602213"/>
    <w:rsid w:val="00602531"/>
    <w:rsid w:val="00602EBA"/>
    <w:rsid w:val="006033A8"/>
    <w:rsid w:val="0060456C"/>
    <w:rsid w:val="006054F1"/>
    <w:rsid w:val="00605AA8"/>
    <w:rsid w:val="00605BB1"/>
    <w:rsid w:val="006061BF"/>
    <w:rsid w:val="0060765F"/>
    <w:rsid w:val="006076E9"/>
    <w:rsid w:val="00607945"/>
    <w:rsid w:val="00610213"/>
    <w:rsid w:val="00610491"/>
    <w:rsid w:val="00610938"/>
    <w:rsid w:val="0061125C"/>
    <w:rsid w:val="00611481"/>
    <w:rsid w:val="00611867"/>
    <w:rsid w:val="00611C5E"/>
    <w:rsid w:val="00612065"/>
    <w:rsid w:val="006121F1"/>
    <w:rsid w:val="0061286C"/>
    <w:rsid w:val="0061344D"/>
    <w:rsid w:val="0061378A"/>
    <w:rsid w:val="00613AA7"/>
    <w:rsid w:val="00613B02"/>
    <w:rsid w:val="00613BB7"/>
    <w:rsid w:val="00613E93"/>
    <w:rsid w:val="0061469D"/>
    <w:rsid w:val="0061517A"/>
    <w:rsid w:val="00615508"/>
    <w:rsid w:val="0061562B"/>
    <w:rsid w:val="00615ADA"/>
    <w:rsid w:val="006163C3"/>
    <w:rsid w:val="0061655C"/>
    <w:rsid w:val="0061736B"/>
    <w:rsid w:val="00620487"/>
    <w:rsid w:val="006208CA"/>
    <w:rsid w:val="006210F8"/>
    <w:rsid w:val="006218D2"/>
    <w:rsid w:val="00621A15"/>
    <w:rsid w:val="00621C1D"/>
    <w:rsid w:val="0062224B"/>
    <w:rsid w:val="00622A77"/>
    <w:rsid w:val="006230E0"/>
    <w:rsid w:val="0062404D"/>
    <w:rsid w:val="00624FC0"/>
    <w:rsid w:val="00625E06"/>
    <w:rsid w:val="006261C5"/>
    <w:rsid w:val="0062627E"/>
    <w:rsid w:val="006263CE"/>
    <w:rsid w:val="00626489"/>
    <w:rsid w:val="006270CE"/>
    <w:rsid w:val="00627D8F"/>
    <w:rsid w:val="00627F07"/>
    <w:rsid w:val="00630DCF"/>
    <w:rsid w:val="00630DFE"/>
    <w:rsid w:val="00631297"/>
    <w:rsid w:val="00631484"/>
    <w:rsid w:val="006314C9"/>
    <w:rsid w:val="00631E20"/>
    <w:rsid w:val="0063249F"/>
    <w:rsid w:val="00632C04"/>
    <w:rsid w:val="00632D98"/>
    <w:rsid w:val="0063328C"/>
    <w:rsid w:val="00633597"/>
    <w:rsid w:val="006339E4"/>
    <w:rsid w:val="00634310"/>
    <w:rsid w:val="00634E72"/>
    <w:rsid w:val="006356A4"/>
    <w:rsid w:val="00635B11"/>
    <w:rsid w:val="00635BBE"/>
    <w:rsid w:val="00635F44"/>
    <w:rsid w:val="006364E0"/>
    <w:rsid w:val="00636F54"/>
    <w:rsid w:val="00637798"/>
    <w:rsid w:val="00637923"/>
    <w:rsid w:val="00637AE7"/>
    <w:rsid w:val="00640D66"/>
    <w:rsid w:val="00641516"/>
    <w:rsid w:val="00641AFE"/>
    <w:rsid w:val="00642472"/>
    <w:rsid w:val="00642D69"/>
    <w:rsid w:val="00643064"/>
    <w:rsid w:val="00643789"/>
    <w:rsid w:val="0064404E"/>
    <w:rsid w:val="00644191"/>
    <w:rsid w:val="00644B13"/>
    <w:rsid w:val="00644EC0"/>
    <w:rsid w:val="0064513E"/>
    <w:rsid w:val="00645DAC"/>
    <w:rsid w:val="006463B2"/>
    <w:rsid w:val="00647157"/>
    <w:rsid w:val="006477A2"/>
    <w:rsid w:val="00647DE4"/>
    <w:rsid w:val="006505E1"/>
    <w:rsid w:val="00650667"/>
    <w:rsid w:val="006507C5"/>
    <w:rsid w:val="00650AC1"/>
    <w:rsid w:val="006513B5"/>
    <w:rsid w:val="00651789"/>
    <w:rsid w:val="00651E16"/>
    <w:rsid w:val="00652C32"/>
    <w:rsid w:val="006533B0"/>
    <w:rsid w:val="00653807"/>
    <w:rsid w:val="00653B71"/>
    <w:rsid w:val="00653F26"/>
    <w:rsid w:val="00654F75"/>
    <w:rsid w:val="00655504"/>
    <w:rsid w:val="00655D95"/>
    <w:rsid w:val="00656378"/>
    <w:rsid w:val="00656698"/>
    <w:rsid w:val="00657532"/>
    <w:rsid w:val="0065777C"/>
    <w:rsid w:val="00657A1C"/>
    <w:rsid w:val="00657A47"/>
    <w:rsid w:val="006600EF"/>
    <w:rsid w:val="0066045E"/>
    <w:rsid w:val="00660DEB"/>
    <w:rsid w:val="00661044"/>
    <w:rsid w:val="00661CAE"/>
    <w:rsid w:val="00661DF8"/>
    <w:rsid w:val="00662A7E"/>
    <w:rsid w:val="00662F5B"/>
    <w:rsid w:val="006647B0"/>
    <w:rsid w:val="00665202"/>
    <w:rsid w:val="00666F70"/>
    <w:rsid w:val="00667960"/>
    <w:rsid w:val="00670997"/>
    <w:rsid w:val="0067279E"/>
    <w:rsid w:val="006736D7"/>
    <w:rsid w:val="00673A2F"/>
    <w:rsid w:val="00674853"/>
    <w:rsid w:val="00674B13"/>
    <w:rsid w:val="00675098"/>
    <w:rsid w:val="00675200"/>
    <w:rsid w:val="006759D4"/>
    <w:rsid w:val="00675B35"/>
    <w:rsid w:val="006760FB"/>
    <w:rsid w:val="00676396"/>
    <w:rsid w:val="00677AE2"/>
    <w:rsid w:val="00680225"/>
    <w:rsid w:val="00680A7F"/>
    <w:rsid w:val="00680DF2"/>
    <w:rsid w:val="00680FDC"/>
    <w:rsid w:val="00681A80"/>
    <w:rsid w:val="00681AF2"/>
    <w:rsid w:val="006820D2"/>
    <w:rsid w:val="006821BA"/>
    <w:rsid w:val="0068288A"/>
    <w:rsid w:val="006832A2"/>
    <w:rsid w:val="0068399C"/>
    <w:rsid w:val="00683A0D"/>
    <w:rsid w:val="00683C6D"/>
    <w:rsid w:val="0068413B"/>
    <w:rsid w:val="006847C0"/>
    <w:rsid w:val="0068547F"/>
    <w:rsid w:val="00686238"/>
    <w:rsid w:val="006865DE"/>
    <w:rsid w:val="00687217"/>
    <w:rsid w:val="006875F3"/>
    <w:rsid w:val="006878AD"/>
    <w:rsid w:val="00687F12"/>
    <w:rsid w:val="00690277"/>
    <w:rsid w:val="00690776"/>
    <w:rsid w:val="0069085C"/>
    <w:rsid w:val="00690BE8"/>
    <w:rsid w:val="006919C2"/>
    <w:rsid w:val="00691BC9"/>
    <w:rsid w:val="00691F1D"/>
    <w:rsid w:val="006926AA"/>
    <w:rsid w:val="00692838"/>
    <w:rsid w:val="00692B25"/>
    <w:rsid w:val="00692E2E"/>
    <w:rsid w:val="00692EC2"/>
    <w:rsid w:val="00693382"/>
    <w:rsid w:val="0069388F"/>
    <w:rsid w:val="006939BD"/>
    <w:rsid w:val="00693BFE"/>
    <w:rsid w:val="006941D2"/>
    <w:rsid w:val="006942BA"/>
    <w:rsid w:val="00694349"/>
    <w:rsid w:val="006948F4"/>
    <w:rsid w:val="00694F89"/>
    <w:rsid w:val="0069534E"/>
    <w:rsid w:val="006956D3"/>
    <w:rsid w:val="00696780"/>
    <w:rsid w:val="00696DFA"/>
    <w:rsid w:val="00697687"/>
    <w:rsid w:val="00697BB7"/>
    <w:rsid w:val="006A01DB"/>
    <w:rsid w:val="006A047F"/>
    <w:rsid w:val="006A0B6E"/>
    <w:rsid w:val="006A1070"/>
    <w:rsid w:val="006A1BBC"/>
    <w:rsid w:val="006A22E9"/>
    <w:rsid w:val="006A2B03"/>
    <w:rsid w:val="006A2D33"/>
    <w:rsid w:val="006A309D"/>
    <w:rsid w:val="006A30E3"/>
    <w:rsid w:val="006A39D7"/>
    <w:rsid w:val="006A4119"/>
    <w:rsid w:val="006A4132"/>
    <w:rsid w:val="006A425D"/>
    <w:rsid w:val="006A47A4"/>
    <w:rsid w:val="006A5352"/>
    <w:rsid w:val="006A53A2"/>
    <w:rsid w:val="006A5630"/>
    <w:rsid w:val="006A5DFD"/>
    <w:rsid w:val="006A6605"/>
    <w:rsid w:val="006A6FFB"/>
    <w:rsid w:val="006A711A"/>
    <w:rsid w:val="006B0778"/>
    <w:rsid w:val="006B0CCE"/>
    <w:rsid w:val="006B1BF1"/>
    <w:rsid w:val="006B2073"/>
    <w:rsid w:val="006B2855"/>
    <w:rsid w:val="006B287B"/>
    <w:rsid w:val="006B2D01"/>
    <w:rsid w:val="006B33A6"/>
    <w:rsid w:val="006B3BB3"/>
    <w:rsid w:val="006B3E53"/>
    <w:rsid w:val="006B4DED"/>
    <w:rsid w:val="006B5625"/>
    <w:rsid w:val="006B5A60"/>
    <w:rsid w:val="006B69C3"/>
    <w:rsid w:val="006B69DC"/>
    <w:rsid w:val="006B72AF"/>
    <w:rsid w:val="006B7E5B"/>
    <w:rsid w:val="006C046D"/>
    <w:rsid w:val="006C100F"/>
    <w:rsid w:val="006C11AA"/>
    <w:rsid w:val="006C1413"/>
    <w:rsid w:val="006C168C"/>
    <w:rsid w:val="006C16C2"/>
    <w:rsid w:val="006C180E"/>
    <w:rsid w:val="006C1B0A"/>
    <w:rsid w:val="006C24F2"/>
    <w:rsid w:val="006C2BD5"/>
    <w:rsid w:val="006C2CEA"/>
    <w:rsid w:val="006C2F1F"/>
    <w:rsid w:val="006C3562"/>
    <w:rsid w:val="006C36AD"/>
    <w:rsid w:val="006C3956"/>
    <w:rsid w:val="006C462F"/>
    <w:rsid w:val="006C49F7"/>
    <w:rsid w:val="006C4E8E"/>
    <w:rsid w:val="006C4FB2"/>
    <w:rsid w:val="006C60F3"/>
    <w:rsid w:val="006C69B8"/>
    <w:rsid w:val="006C7524"/>
    <w:rsid w:val="006C7DBF"/>
    <w:rsid w:val="006D07B0"/>
    <w:rsid w:val="006D0AB1"/>
    <w:rsid w:val="006D0E33"/>
    <w:rsid w:val="006D142B"/>
    <w:rsid w:val="006D1780"/>
    <w:rsid w:val="006D2340"/>
    <w:rsid w:val="006D2E78"/>
    <w:rsid w:val="006D312E"/>
    <w:rsid w:val="006D3E5E"/>
    <w:rsid w:val="006D407D"/>
    <w:rsid w:val="006D4555"/>
    <w:rsid w:val="006D56E0"/>
    <w:rsid w:val="006D5946"/>
    <w:rsid w:val="006D6713"/>
    <w:rsid w:val="006D679B"/>
    <w:rsid w:val="006D7292"/>
    <w:rsid w:val="006D7776"/>
    <w:rsid w:val="006D7C1B"/>
    <w:rsid w:val="006E0524"/>
    <w:rsid w:val="006E0985"/>
    <w:rsid w:val="006E10CF"/>
    <w:rsid w:val="006E1759"/>
    <w:rsid w:val="006E178E"/>
    <w:rsid w:val="006E21FB"/>
    <w:rsid w:val="006E3574"/>
    <w:rsid w:val="006E3E47"/>
    <w:rsid w:val="006E3F4B"/>
    <w:rsid w:val="006E4571"/>
    <w:rsid w:val="006E4DFB"/>
    <w:rsid w:val="006E4E48"/>
    <w:rsid w:val="006E58F9"/>
    <w:rsid w:val="006E5998"/>
    <w:rsid w:val="006E5ADA"/>
    <w:rsid w:val="006E6078"/>
    <w:rsid w:val="006E61D8"/>
    <w:rsid w:val="006E703B"/>
    <w:rsid w:val="006E7099"/>
    <w:rsid w:val="006F06B8"/>
    <w:rsid w:val="006F0803"/>
    <w:rsid w:val="006F0856"/>
    <w:rsid w:val="006F0885"/>
    <w:rsid w:val="006F0991"/>
    <w:rsid w:val="006F0ADF"/>
    <w:rsid w:val="006F0C38"/>
    <w:rsid w:val="006F14B6"/>
    <w:rsid w:val="006F1879"/>
    <w:rsid w:val="006F286A"/>
    <w:rsid w:val="006F2EAD"/>
    <w:rsid w:val="006F4D3A"/>
    <w:rsid w:val="006F4E0F"/>
    <w:rsid w:val="006F549A"/>
    <w:rsid w:val="006F5858"/>
    <w:rsid w:val="006F61E0"/>
    <w:rsid w:val="006F61F1"/>
    <w:rsid w:val="006F6A4F"/>
    <w:rsid w:val="006F6DE4"/>
    <w:rsid w:val="006F6EA6"/>
    <w:rsid w:val="006F7081"/>
    <w:rsid w:val="006F720F"/>
    <w:rsid w:val="006F72CB"/>
    <w:rsid w:val="006F7376"/>
    <w:rsid w:val="006F7B86"/>
    <w:rsid w:val="007006D8"/>
    <w:rsid w:val="007009EB"/>
    <w:rsid w:val="00700AA9"/>
    <w:rsid w:val="0070162B"/>
    <w:rsid w:val="00701A4D"/>
    <w:rsid w:val="00701A6A"/>
    <w:rsid w:val="00702FCA"/>
    <w:rsid w:val="00704563"/>
    <w:rsid w:val="00704B1E"/>
    <w:rsid w:val="00704C74"/>
    <w:rsid w:val="0070540B"/>
    <w:rsid w:val="00705A80"/>
    <w:rsid w:val="007060F5"/>
    <w:rsid w:val="00707932"/>
    <w:rsid w:val="00707B7B"/>
    <w:rsid w:val="00710364"/>
    <w:rsid w:val="00710CDE"/>
    <w:rsid w:val="00711343"/>
    <w:rsid w:val="0071159C"/>
    <w:rsid w:val="00711A1B"/>
    <w:rsid w:val="00711BE5"/>
    <w:rsid w:val="00713080"/>
    <w:rsid w:val="00713901"/>
    <w:rsid w:val="00713A04"/>
    <w:rsid w:val="00713BCD"/>
    <w:rsid w:val="00714A76"/>
    <w:rsid w:val="00715522"/>
    <w:rsid w:val="00715CD8"/>
    <w:rsid w:val="00715DC9"/>
    <w:rsid w:val="00716742"/>
    <w:rsid w:val="0071717A"/>
    <w:rsid w:val="00717D31"/>
    <w:rsid w:val="00717F78"/>
    <w:rsid w:val="00717FE4"/>
    <w:rsid w:val="00720002"/>
    <w:rsid w:val="00720A84"/>
    <w:rsid w:val="00720B7E"/>
    <w:rsid w:val="00720DC9"/>
    <w:rsid w:val="00720EB4"/>
    <w:rsid w:val="00720F7C"/>
    <w:rsid w:val="0072130F"/>
    <w:rsid w:val="007217A9"/>
    <w:rsid w:val="00721AEB"/>
    <w:rsid w:val="00721EFC"/>
    <w:rsid w:val="00722110"/>
    <w:rsid w:val="00722642"/>
    <w:rsid w:val="007230FC"/>
    <w:rsid w:val="007231DF"/>
    <w:rsid w:val="00723BE8"/>
    <w:rsid w:val="00723CC4"/>
    <w:rsid w:val="00723EA3"/>
    <w:rsid w:val="007249C3"/>
    <w:rsid w:val="00724EEA"/>
    <w:rsid w:val="00725984"/>
    <w:rsid w:val="00725C2F"/>
    <w:rsid w:val="00725C77"/>
    <w:rsid w:val="00725C8F"/>
    <w:rsid w:val="00725D3F"/>
    <w:rsid w:val="007300AF"/>
    <w:rsid w:val="0073031C"/>
    <w:rsid w:val="00730D54"/>
    <w:rsid w:val="00730DDD"/>
    <w:rsid w:val="00730F9B"/>
    <w:rsid w:val="00731268"/>
    <w:rsid w:val="007314CB"/>
    <w:rsid w:val="00731A1F"/>
    <w:rsid w:val="00731E65"/>
    <w:rsid w:val="0073250B"/>
    <w:rsid w:val="00733748"/>
    <w:rsid w:val="00733B39"/>
    <w:rsid w:val="00733BAC"/>
    <w:rsid w:val="00734013"/>
    <w:rsid w:val="00734077"/>
    <w:rsid w:val="007354AB"/>
    <w:rsid w:val="00735DD0"/>
    <w:rsid w:val="00736720"/>
    <w:rsid w:val="007369D9"/>
    <w:rsid w:val="00737430"/>
    <w:rsid w:val="00737690"/>
    <w:rsid w:val="007377BB"/>
    <w:rsid w:val="00737994"/>
    <w:rsid w:val="00737FC5"/>
    <w:rsid w:val="00740A4B"/>
    <w:rsid w:val="00740E84"/>
    <w:rsid w:val="0074168D"/>
    <w:rsid w:val="00741F27"/>
    <w:rsid w:val="007425F1"/>
    <w:rsid w:val="00742612"/>
    <w:rsid w:val="00743238"/>
    <w:rsid w:val="0074328F"/>
    <w:rsid w:val="00743674"/>
    <w:rsid w:val="00743994"/>
    <w:rsid w:val="00743AB2"/>
    <w:rsid w:val="0074451B"/>
    <w:rsid w:val="007450EE"/>
    <w:rsid w:val="00745639"/>
    <w:rsid w:val="00745DBC"/>
    <w:rsid w:val="00746790"/>
    <w:rsid w:val="007473D3"/>
    <w:rsid w:val="007478E0"/>
    <w:rsid w:val="00750308"/>
    <w:rsid w:val="00750409"/>
    <w:rsid w:val="007506E6"/>
    <w:rsid w:val="007507EC"/>
    <w:rsid w:val="00750C0F"/>
    <w:rsid w:val="00751561"/>
    <w:rsid w:val="0075212C"/>
    <w:rsid w:val="007531CB"/>
    <w:rsid w:val="0075329C"/>
    <w:rsid w:val="007533B7"/>
    <w:rsid w:val="00753975"/>
    <w:rsid w:val="00753BFC"/>
    <w:rsid w:val="007541C4"/>
    <w:rsid w:val="00754B1A"/>
    <w:rsid w:val="00754BA2"/>
    <w:rsid w:val="00755026"/>
    <w:rsid w:val="007556DB"/>
    <w:rsid w:val="00755D73"/>
    <w:rsid w:val="00756BE6"/>
    <w:rsid w:val="00757796"/>
    <w:rsid w:val="00757990"/>
    <w:rsid w:val="007604D5"/>
    <w:rsid w:val="00760AAD"/>
    <w:rsid w:val="00760E39"/>
    <w:rsid w:val="00760F69"/>
    <w:rsid w:val="00760FE7"/>
    <w:rsid w:val="007611B4"/>
    <w:rsid w:val="00761C0E"/>
    <w:rsid w:val="007622C8"/>
    <w:rsid w:val="007622E3"/>
    <w:rsid w:val="007622F5"/>
    <w:rsid w:val="00762CCE"/>
    <w:rsid w:val="007634B7"/>
    <w:rsid w:val="00763788"/>
    <w:rsid w:val="00763846"/>
    <w:rsid w:val="00763CF8"/>
    <w:rsid w:val="007658DC"/>
    <w:rsid w:val="00766107"/>
    <w:rsid w:val="00767552"/>
    <w:rsid w:val="00767F17"/>
    <w:rsid w:val="00771D3F"/>
    <w:rsid w:val="00772080"/>
    <w:rsid w:val="0077223E"/>
    <w:rsid w:val="007728A0"/>
    <w:rsid w:val="00772E48"/>
    <w:rsid w:val="007733E8"/>
    <w:rsid w:val="0077349F"/>
    <w:rsid w:val="007740EF"/>
    <w:rsid w:val="0077457D"/>
    <w:rsid w:val="0077472F"/>
    <w:rsid w:val="00774B40"/>
    <w:rsid w:val="00774B58"/>
    <w:rsid w:val="00774FD4"/>
    <w:rsid w:val="00775243"/>
    <w:rsid w:val="00776553"/>
    <w:rsid w:val="007766CD"/>
    <w:rsid w:val="00776AA7"/>
    <w:rsid w:val="0077704F"/>
    <w:rsid w:val="00777E76"/>
    <w:rsid w:val="00780084"/>
    <w:rsid w:val="0078084C"/>
    <w:rsid w:val="00781029"/>
    <w:rsid w:val="007812A0"/>
    <w:rsid w:val="007813B6"/>
    <w:rsid w:val="00781906"/>
    <w:rsid w:val="00781AAF"/>
    <w:rsid w:val="00781B19"/>
    <w:rsid w:val="00781B84"/>
    <w:rsid w:val="00781B92"/>
    <w:rsid w:val="00781D69"/>
    <w:rsid w:val="00782847"/>
    <w:rsid w:val="00782EDF"/>
    <w:rsid w:val="00783D96"/>
    <w:rsid w:val="00784352"/>
    <w:rsid w:val="00784BA7"/>
    <w:rsid w:val="00785421"/>
    <w:rsid w:val="00785B1C"/>
    <w:rsid w:val="00785B3A"/>
    <w:rsid w:val="00785EE3"/>
    <w:rsid w:val="007861EC"/>
    <w:rsid w:val="00786BD2"/>
    <w:rsid w:val="00786C26"/>
    <w:rsid w:val="00786FD0"/>
    <w:rsid w:val="0078789D"/>
    <w:rsid w:val="007879B3"/>
    <w:rsid w:val="00787ADF"/>
    <w:rsid w:val="00790647"/>
    <w:rsid w:val="00790AA4"/>
    <w:rsid w:val="00791516"/>
    <w:rsid w:val="00791754"/>
    <w:rsid w:val="00791B13"/>
    <w:rsid w:val="00792300"/>
    <w:rsid w:val="00792951"/>
    <w:rsid w:val="00793366"/>
    <w:rsid w:val="00793993"/>
    <w:rsid w:val="00793F5A"/>
    <w:rsid w:val="0079438E"/>
    <w:rsid w:val="00794E45"/>
    <w:rsid w:val="007958D0"/>
    <w:rsid w:val="00795C5A"/>
    <w:rsid w:val="007A0668"/>
    <w:rsid w:val="007A0D88"/>
    <w:rsid w:val="007A0F6B"/>
    <w:rsid w:val="007A2439"/>
    <w:rsid w:val="007A248D"/>
    <w:rsid w:val="007A25A4"/>
    <w:rsid w:val="007A2ABB"/>
    <w:rsid w:val="007A2CD9"/>
    <w:rsid w:val="007A2F49"/>
    <w:rsid w:val="007A31F7"/>
    <w:rsid w:val="007A3948"/>
    <w:rsid w:val="007A3A4F"/>
    <w:rsid w:val="007A4045"/>
    <w:rsid w:val="007A5DFA"/>
    <w:rsid w:val="007A606C"/>
    <w:rsid w:val="007A6D33"/>
    <w:rsid w:val="007B00DF"/>
    <w:rsid w:val="007B02E7"/>
    <w:rsid w:val="007B062E"/>
    <w:rsid w:val="007B0A33"/>
    <w:rsid w:val="007B0E19"/>
    <w:rsid w:val="007B0F4C"/>
    <w:rsid w:val="007B18B8"/>
    <w:rsid w:val="007B1AD9"/>
    <w:rsid w:val="007B216D"/>
    <w:rsid w:val="007B2393"/>
    <w:rsid w:val="007B3B02"/>
    <w:rsid w:val="007B3EA0"/>
    <w:rsid w:val="007B406D"/>
    <w:rsid w:val="007B4C37"/>
    <w:rsid w:val="007B4E36"/>
    <w:rsid w:val="007B512A"/>
    <w:rsid w:val="007B5F2C"/>
    <w:rsid w:val="007B5F9A"/>
    <w:rsid w:val="007B6BA0"/>
    <w:rsid w:val="007B70D3"/>
    <w:rsid w:val="007B781E"/>
    <w:rsid w:val="007B7B2A"/>
    <w:rsid w:val="007B7F51"/>
    <w:rsid w:val="007C040D"/>
    <w:rsid w:val="007C0BB0"/>
    <w:rsid w:val="007C0E43"/>
    <w:rsid w:val="007C0E87"/>
    <w:rsid w:val="007C1B68"/>
    <w:rsid w:val="007C1E03"/>
    <w:rsid w:val="007C2097"/>
    <w:rsid w:val="007C27F4"/>
    <w:rsid w:val="007C2C2F"/>
    <w:rsid w:val="007C31A0"/>
    <w:rsid w:val="007C3579"/>
    <w:rsid w:val="007C37BA"/>
    <w:rsid w:val="007C38E0"/>
    <w:rsid w:val="007C3ACE"/>
    <w:rsid w:val="007C3C1B"/>
    <w:rsid w:val="007C3CD3"/>
    <w:rsid w:val="007C3FE0"/>
    <w:rsid w:val="007C49B6"/>
    <w:rsid w:val="007C505C"/>
    <w:rsid w:val="007C510B"/>
    <w:rsid w:val="007C534C"/>
    <w:rsid w:val="007C53FE"/>
    <w:rsid w:val="007C66E6"/>
    <w:rsid w:val="007C694D"/>
    <w:rsid w:val="007C71FE"/>
    <w:rsid w:val="007C7363"/>
    <w:rsid w:val="007D0F24"/>
    <w:rsid w:val="007D1435"/>
    <w:rsid w:val="007D198D"/>
    <w:rsid w:val="007D216C"/>
    <w:rsid w:val="007D24A2"/>
    <w:rsid w:val="007D2E8C"/>
    <w:rsid w:val="007D3BD7"/>
    <w:rsid w:val="007D3CDA"/>
    <w:rsid w:val="007D5ECD"/>
    <w:rsid w:val="007D6118"/>
    <w:rsid w:val="007D6A07"/>
    <w:rsid w:val="007D7453"/>
    <w:rsid w:val="007D7A2C"/>
    <w:rsid w:val="007D7C49"/>
    <w:rsid w:val="007D7C4A"/>
    <w:rsid w:val="007D7C54"/>
    <w:rsid w:val="007E0008"/>
    <w:rsid w:val="007E0101"/>
    <w:rsid w:val="007E0E36"/>
    <w:rsid w:val="007E12F1"/>
    <w:rsid w:val="007E17F1"/>
    <w:rsid w:val="007E313B"/>
    <w:rsid w:val="007E3600"/>
    <w:rsid w:val="007E4007"/>
    <w:rsid w:val="007E41DA"/>
    <w:rsid w:val="007E4580"/>
    <w:rsid w:val="007E59C0"/>
    <w:rsid w:val="007E5D8A"/>
    <w:rsid w:val="007E631D"/>
    <w:rsid w:val="007E6AED"/>
    <w:rsid w:val="007E795C"/>
    <w:rsid w:val="007E7DFC"/>
    <w:rsid w:val="007F0509"/>
    <w:rsid w:val="007F0C69"/>
    <w:rsid w:val="007F1164"/>
    <w:rsid w:val="007F1B5A"/>
    <w:rsid w:val="007F2A21"/>
    <w:rsid w:val="007F2CC6"/>
    <w:rsid w:val="007F3818"/>
    <w:rsid w:val="007F3F0F"/>
    <w:rsid w:val="007F45EA"/>
    <w:rsid w:val="007F48CA"/>
    <w:rsid w:val="007F56A0"/>
    <w:rsid w:val="007F59A6"/>
    <w:rsid w:val="007F5FAF"/>
    <w:rsid w:val="007F607E"/>
    <w:rsid w:val="007F6466"/>
    <w:rsid w:val="007F6761"/>
    <w:rsid w:val="007F705A"/>
    <w:rsid w:val="00800116"/>
    <w:rsid w:val="008002AD"/>
    <w:rsid w:val="008003ED"/>
    <w:rsid w:val="00800726"/>
    <w:rsid w:val="008012EC"/>
    <w:rsid w:val="008014DA"/>
    <w:rsid w:val="0080176A"/>
    <w:rsid w:val="00801E7D"/>
    <w:rsid w:val="00801EEA"/>
    <w:rsid w:val="00802614"/>
    <w:rsid w:val="00803674"/>
    <w:rsid w:val="008036BA"/>
    <w:rsid w:val="00803972"/>
    <w:rsid w:val="00803C37"/>
    <w:rsid w:val="008042EC"/>
    <w:rsid w:val="00804AD0"/>
    <w:rsid w:val="008051F5"/>
    <w:rsid w:val="00805556"/>
    <w:rsid w:val="008056E5"/>
    <w:rsid w:val="00805B3D"/>
    <w:rsid w:val="00805E44"/>
    <w:rsid w:val="008075F5"/>
    <w:rsid w:val="00807787"/>
    <w:rsid w:val="00807D56"/>
    <w:rsid w:val="00807FDB"/>
    <w:rsid w:val="00810262"/>
    <w:rsid w:val="00810355"/>
    <w:rsid w:val="0081090E"/>
    <w:rsid w:val="0081120E"/>
    <w:rsid w:val="00811293"/>
    <w:rsid w:val="00811B0A"/>
    <w:rsid w:val="00811D3A"/>
    <w:rsid w:val="00811FD7"/>
    <w:rsid w:val="0081283C"/>
    <w:rsid w:val="00812A98"/>
    <w:rsid w:val="00812B18"/>
    <w:rsid w:val="00812BC6"/>
    <w:rsid w:val="00812CB8"/>
    <w:rsid w:val="00813FC4"/>
    <w:rsid w:val="008143B0"/>
    <w:rsid w:val="00814986"/>
    <w:rsid w:val="00814B8A"/>
    <w:rsid w:val="00814BD5"/>
    <w:rsid w:val="00814EC5"/>
    <w:rsid w:val="00815299"/>
    <w:rsid w:val="00815463"/>
    <w:rsid w:val="00815A1E"/>
    <w:rsid w:val="00815C93"/>
    <w:rsid w:val="00815DF2"/>
    <w:rsid w:val="00820024"/>
    <w:rsid w:val="00820BD2"/>
    <w:rsid w:val="00820EE6"/>
    <w:rsid w:val="008219DF"/>
    <w:rsid w:val="00821A9F"/>
    <w:rsid w:val="00822456"/>
    <w:rsid w:val="00822876"/>
    <w:rsid w:val="00822C21"/>
    <w:rsid w:val="00823EBA"/>
    <w:rsid w:val="00824760"/>
    <w:rsid w:val="00825A3A"/>
    <w:rsid w:val="00826176"/>
    <w:rsid w:val="00826ACE"/>
    <w:rsid w:val="00827B48"/>
    <w:rsid w:val="00827F29"/>
    <w:rsid w:val="00830202"/>
    <w:rsid w:val="00830979"/>
    <w:rsid w:val="00830EDB"/>
    <w:rsid w:val="0083191A"/>
    <w:rsid w:val="00831C16"/>
    <w:rsid w:val="00833684"/>
    <w:rsid w:val="00833C3A"/>
    <w:rsid w:val="00833D58"/>
    <w:rsid w:val="00834686"/>
    <w:rsid w:val="00834D5E"/>
    <w:rsid w:val="008357F7"/>
    <w:rsid w:val="00835B99"/>
    <w:rsid w:val="00835F90"/>
    <w:rsid w:val="00836E3F"/>
    <w:rsid w:val="00837246"/>
    <w:rsid w:val="00840378"/>
    <w:rsid w:val="00840409"/>
    <w:rsid w:val="00840576"/>
    <w:rsid w:val="0084072A"/>
    <w:rsid w:val="008408A2"/>
    <w:rsid w:val="0084151C"/>
    <w:rsid w:val="00841853"/>
    <w:rsid w:val="00841A69"/>
    <w:rsid w:val="00841C47"/>
    <w:rsid w:val="00842184"/>
    <w:rsid w:val="00843A51"/>
    <w:rsid w:val="00843AF0"/>
    <w:rsid w:val="00843B13"/>
    <w:rsid w:val="00843DE4"/>
    <w:rsid w:val="00844353"/>
    <w:rsid w:val="0084453F"/>
    <w:rsid w:val="008446EF"/>
    <w:rsid w:val="008456D8"/>
    <w:rsid w:val="00845783"/>
    <w:rsid w:val="00845BB2"/>
    <w:rsid w:val="008469C8"/>
    <w:rsid w:val="00847259"/>
    <w:rsid w:val="008472A0"/>
    <w:rsid w:val="008477C6"/>
    <w:rsid w:val="00847CF1"/>
    <w:rsid w:val="0085114A"/>
    <w:rsid w:val="008517DF"/>
    <w:rsid w:val="00853DF4"/>
    <w:rsid w:val="00853F14"/>
    <w:rsid w:val="00853FF4"/>
    <w:rsid w:val="008541AE"/>
    <w:rsid w:val="008554D6"/>
    <w:rsid w:val="008554F1"/>
    <w:rsid w:val="00855509"/>
    <w:rsid w:val="00855AE0"/>
    <w:rsid w:val="00855F13"/>
    <w:rsid w:val="008571ED"/>
    <w:rsid w:val="008572AA"/>
    <w:rsid w:val="0085731D"/>
    <w:rsid w:val="00857382"/>
    <w:rsid w:val="00857889"/>
    <w:rsid w:val="008578C3"/>
    <w:rsid w:val="00857DE4"/>
    <w:rsid w:val="00860044"/>
    <w:rsid w:val="00860139"/>
    <w:rsid w:val="008608F6"/>
    <w:rsid w:val="008611C1"/>
    <w:rsid w:val="008618A5"/>
    <w:rsid w:val="008618DE"/>
    <w:rsid w:val="00861DF0"/>
    <w:rsid w:val="008620E3"/>
    <w:rsid w:val="008626E7"/>
    <w:rsid w:val="008627DF"/>
    <w:rsid w:val="00862BE7"/>
    <w:rsid w:val="008631E8"/>
    <w:rsid w:val="008637F9"/>
    <w:rsid w:val="00863ABB"/>
    <w:rsid w:val="00864755"/>
    <w:rsid w:val="008659A7"/>
    <w:rsid w:val="00865BC1"/>
    <w:rsid w:val="00865FAD"/>
    <w:rsid w:val="008660F4"/>
    <w:rsid w:val="008662DA"/>
    <w:rsid w:val="00866E8B"/>
    <w:rsid w:val="00867084"/>
    <w:rsid w:val="008673EF"/>
    <w:rsid w:val="00867755"/>
    <w:rsid w:val="00867789"/>
    <w:rsid w:val="00867A1F"/>
    <w:rsid w:val="00867CF1"/>
    <w:rsid w:val="008700DA"/>
    <w:rsid w:val="00870DED"/>
    <w:rsid w:val="00870EE7"/>
    <w:rsid w:val="00870FF4"/>
    <w:rsid w:val="008717F0"/>
    <w:rsid w:val="00871813"/>
    <w:rsid w:val="0087229E"/>
    <w:rsid w:val="0087244E"/>
    <w:rsid w:val="00872995"/>
    <w:rsid w:val="00873064"/>
    <w:rsid w:val="00873103"/>
    <w:rsid w:val="00873104"/>
    <w:rsid w:val="00874503"/>
    <w:rsid w:val="00874AF2"/>
    <w:rsid w:val="00874F69"/>
    <w:rsid w:val="008760D5"/>
    <w:rsid w:val="00876FE4"/>
    <w:rsid w:val="008770E4"/>
    <w:rsid w:val="00877403"/>
    <w:rsid w:val="00877526"/>
    <w:rsid w:val="00877AD5"/>
    <w:rsid w:val="00877B96"/>
    <w:rsid w:val="0088151E"/>
    <w:rsid w:val="0088163F"/>
    <w:rsid w:val="008821B4"/>
    <w:rsid w:val="008832C0"/>
    <w:rsid w:val="00883CC0"/>
    <w:rsid w:val="00883E45"/>
    <w:rsid w:val="00884A47"/>
    <w:rsid w:val="00885898"/>
    <w:rsid w:val="00885AA6"/>
    <w:rsid w:val="00886705"/>
    <w:rsid w:val="00886A31"/>
    <w:rsid w:val="00886E72"/>
    <w:rsid w:val="00887238"/>
    <w:rsid w:val="00887B6F"/>
    <w:rsid w:val="00887C3B"/>
    <w:rsid w:val="0089025F"/>
    <w:rsid w:val="00890C88"/>
    <w:rsid w:val="008917CC"/>
    <w:rsid w:val="00891974"/>
    <w:rsid w:val="00891B78"/>
    <w:rsid w:val="0089231E"/>
    <w:rsid w:val="00892850"/>
    <w:rsid w:val="00892A4A"/>
    <w:rsid w:val="008933F4"/>
    <w:rsid w:val="00893521"/>
    <w:rsid w:val="008946AB"/>
    <w:rsid w:val="00895589"/>
    <w:rsid w:val="00895C9B"/>
    <w:rsid w:val="00895D1E"/>
    <w:rsid w:val="00895E1E"/>
    <w:rsid w:val="008962DA"/>
    <w:rsid w:val="00896C70"/>
    <w:rsid w:val="008A0151"/>
    <w:rsid w:val="008A03A5"/>
    <w:rsid w:val="008A0597"/>
    <w:rsid w:val="008A0701"/>
    <w:rsid w:val="008A08EA"/>
    <w:rsid w:val="008A1E86"/>
    <w:rsid w:val="008A21D7"/>
    <w:rsid w:val="008A2835"/>
    <w:rsid w:val="008A2D05"/>
    <w:rsid w:val="008A4089"/>
    <w:rsid w:val="008A418C"/>
    <w:rsid w:val="008A425D"/>
    <w:rsid w:val="008A4888"/>
    <w:rsid w:val="008A4AF9"/>
    <w:rsid w:val="008A5038"/>
    <w:rsid w:val="008A520B"/>
    <w:rsid w:val="008A599E"/>
    <w:rsid w:val="008A5E17"/>
    <w:rsid w:val="008A610C"/>
    <w:rsid w:val="008A62AF"/>
    <w:rsid w:val="008A647F"/>
    <w:rsid w:val="008A7118"/>
    <w:rsid w:val="008A71A5"/>
    <w:rsid w:val="008A7346"/>
    <w:rsid w:val="008A73A4"/>
    <w:rsid w:val="008A75D3"/>
    <w:rsid w:val="008B0859"/>
    <w:rsid w:val="008B0887"/>
    <w:rsid w:val="008B08BF"/>
    <w:rsid w:val="008B1097"/>
    <w:rsid w:val="008B18E0"/>
    <w:rsid w:val="008B1A71"/>
    <w:rsid w:val="008B2933"/>
    <w:rsid w:val="008B3D63"/>
    <w:rsid w:val="008B471C"/>
    <w:rsid w:val="008B49DF"/>
    <w:rsid w:val="008B4D46"/>
    <w:rsid w:val="008B64ED"/>
    <w:rsid w:val="008B67D6"/>
    <w:rsid w:val="008B7044"/>
    <w:rsid w:val="008B7364"/>
    <w:rsid w:val="008B73EF"/>
    <w:rsid w:val="008B7453"/>
    <w:rsid w:val="008B747B"/>
    <w:rsid w:val="008B7856"/>
    <w:rsid w:val="008B790F"/>
    <w:rsid w:val="008B7E68"/>
    <w:rsid w:val="008C0DFD"/>
    <w:rsid w:val="008C15E7"/>
    <w:rsid w:val="008C2463"/>
    <w:rsid w:val="008C2965"/>
    <w:rsid w:val="008C298A"/>
    <w:rsid w:val="008C2A42"/>
    <w:rsid w:val="008C3779"/>
    <w:rsid w:val="008C3EF6"/>
    <w:rsid w:val="008C409C"/>
    <w:rsid w:val="008C4808"/>
    <w:rsid w:val="008C4FFC"/>
    <w:rsid w:val="008C591B"/>
    <w:rsid w:val="008C5AF4"/>
    <w:rsid w:val="008C5CEC"/>
    <w:rsid w:val="008C7550"/>
    <w:rsid w:val="008C7A40"/>
    <w:rsid w:val="008C7D39"/>
    <w:rsid w:val="008D016D"/>
    <w:rsid w:val="008D0831"/>
    <w:rsid w:val="008D0850"/>
    <w:rsid w:val="008D0B91"/>
    <w:rsid w:val="008D0DE0"/>
    <w:rsid w:val="008D0DF3"/>
    <w:rsid w:val="008D15DF"/>
    <w:rsid w:val="008D19EA"/>
    <w:rsid w:val="008D2908"/>
    <w:rsid w:val="008D31CB"/>
    <w:rsid w:val="008D3378"/>
    <w:rsid w:val="008D35FF"/>
    <w:rsid w:val="008D3ABF"/>
    <w:rsid w:val="008D3F1E"/>
    <w:rsid w:val="008D49E3"/>
    <w:rsid w:val="008D4BF9"/>
    <w:rsid w:val="008D4D51"/>
    <w:rsid w:val="008D4E2F"/>
    <w:rsid w:val="008D4ECF"/>
    <w:rsid w:val="008D4F30"/>
    <w:rsid w:val="008D4FC2"/>
    <w:rsid w:val="008D517B"/>
    <w:rsid w:val="008D57C8"/>
    <w:rsid w:val="008D59F4"/>
    <w:rsid w:val="008D65C8"/>
    <w:rsid w:val="008D696E"/>
    <w:rsid w:val="008D6B34"/>
    <w:rsid w:val="008D6EBA"/>
    <w:rsid w:val="008D7304"/>
    <w:rsid w:val="008D730F"/>
    <w:rsid w:val="008D764D"/>
    <w:rsid w:val="008D7915"/>
    <w:rsid w:val="008D7AF1"/>
    <w:rsid w:val="008E0148"/>
    <w:rsid w:val="008E04BB"/>
    <w:rsid w:val="008E0504"/>
    <w:rsid w:val="008E186F"/>
    <w:rsid w:val="008E1B8E"/>
    <w:rsid w:val="008E1E2E"/>
    <w:rsid w:val="008E1E7B"/>
    <w:rsid w:val="008E2678"/>
    <w:rsid w:val="008E2EFC"/>
    <w:rsid w:val="008E4008"/>
    <w:rsid w:val="008E4330"/>
    <w:rsid w:val="008E477C"/>
    <w:rsid w:val="008E5165"/>
    <w:rsid w:val="008E51AE"/>
    <w:rsid w:val="008E5839"/>
    <w:rsid w:val="008E5FCA"/>
    <w:rsid w:val="008E60CA"/>
    <w:rsid w:val="008E6616"/>
    <w:rsid w:val="008E68A7"/>
    <w:rsid w:val="008E7004"/>
    <w:rsid w:val="008E7555"/>
    <w:rsid w:val="008F0B50"/>
    <w:rsid w:val="008F11A6"/>
    <w:rsid w:val="008F1915"/>
    <w:rsid w:val="008F19C6"/>
    <w:rsid w:val="008F2256"/>
    <w:rsid w:val="008F2414"/>
    <w:rsid w:val="008F2A94"/>
    <w:rsid w:val="008F43C6"/>
    <w:rsid w:val="008F46AC"/>
    <w:rsid w:val="008F4B1D"/>
    <w:rsid w:val="008F4E7B"/>
    <w:rsid w:val="008F5322"/>
    <w:rsid w:val="008F5342"/>
    <w:rsid w:val="008F6164"/>
    <w:rsid w:val="008F686C"/>
    <w:rsid w:val="008F6C98"/>
    <w:rsid w:val="008F71A1"/>
    <w:rsid w:val="008F7343"/>
    <w:rsid w:val="008F75A8"/>
    <w:rsid w:val="008F7FF9"/>
    <w:rsid w:val="00900666"/>
    <w:rsid w:val="0090121C"/>
    <w:rsid w:val="009015DF"/>
    <w:rsid w:val="00901FBF"/>
    <w:rsid w:val="00902169"/>
    <w:rsid w:val="00902391"/>
    <w:rsid w:val="00902740"/>
    <w:rsid w:val="009034CC"/>
    <w:rsid w:val="00903914"/>
    <w:rsid w:val="00904B2A"/>
    <w:rsid w:val="009054D6"/>
    <w:rsid w:val="00905AF6"/>
    <w:rsid w:val="00905C96"/>
    <w:rsid w:val="009079EF"/>
    <w:rsid w:val="00907F82"/>
    <w:rsid w:val="0091004B"/>
    <w:rsid w:val="009108D9"/>
    <w:rsid w:val="00910FB7"/>
    <w:rsid w:val="00911063"/>
    <w:rsid w:val="00911B2F"/>
    <w:rsid w:val="00911C61"/>
    <w:rsid w:val="00911E13"/>
    <w:rsid w:val="00911F80"/>
    <w:rsid w:val="00912166"/>
    <w:rsid w:val="0091240E"/>
    <w:rsid w:val="0091327F"/>
    <w:rsid w:val="00913ED2"/>
    <w:rsid w:val="009151FF"/>
    <w:rsid w:val="00915E79"/>
    <w:rsid w:val="00916551"/>
    <w:rsid w:val="00917117"/>
    <w:rsid w:val="009176C2"/>
    <w:rsid w:val="00920013"/>
    <w:rsid w:val="00920509"/>
    <w:rsid w:val="0092057E"/>
    <w:rsid w:val="00920726"/>
    <w:rsid w:val="00920F5A"/>
    <w:rsid w:val="00921677"/>
    <w:rsid w:val="00922337"/>
    <w:rsid w:val="009229A7"/>
    <w:rsid w:val="00922AAB"/>
    <w:rsid w:val="00922C6E"/>
    <w:rsid w:val="00922DDF"/>
    <w:rsid w:val="00923548"/>
    <w:rsid w:val="00923A01"/>
    <w:rsid w:val="00924747"/>
    <w:rsid w:val="00924B25"/>
    <w:rsid w:val="00925285"/>
    <w:rsid w:val="00925A27"/>
    <w:rsid w:val="00925C8F"/>
    <w:rsid w:val="00925CF0"/>
    <w:rsid w:val="009272F9"/>
    <w:rsid w:val="00927800"/>
    <w:rsid w:val="00927A0C"/>
    <w:rsid w:val="00930A06"/>
    <w:rsid w:val="00931127"/>
    <w:rsid w:val="00931509"/>
    <w:rsid w:val="009317BC"/>
    <w:rsid w:val="009319B3"/>
    <w:rsid w:val="00932205"/>
    <w:rsid w:val="0093249F"/>
    <w:rsid w:val="009330EF"/>
    <w:rsid w:val="0093323B"/>
    <w:rsid w:val="00933444"/>
    <w:rsid w:val="00933C5A"/>
    <w:rsid w:val="00933E46"/>
    <w:rsid w:val="009348C1"/>
    <w:rsid w:val="00936AB9"/>
    <w:rsid w:val="00936B6F"/>
    <w:rsid w:val="00937253"/>
    <w:rsid w:val="00937BB6"/>
    <w:rsid w:val="009403F6"/>
    <w:rsid w:val="009407AB"/>
    <w:rsid w:val="00940C74"/>
    <w:rsid w:val="00940FB3"/>
    <w:rsid w:val="0094148B"/>
    <w:rsid w:val="009416B9"/>
    <w:rsid w:val="00941969"/>
    <w:rsid w:val="00941BFF"/>
    <w:rsid w:val="00943508"/>
    <w:rsid w:val="00943A3B"/>
    <w:rsid w:val="009450EE"/>
    <w:rsid w:val="0094553B"/>
    <w:rsid w:val="0094556B"/>
    <w:rsid w:val="00945648"/>
    <w:rsid w:val="009457AE"/>
    <w:rsid w:val="00945B56"/>
    <w:rsid w:val="009461CF"/>
    <w:rsid w:val="009467F7"/>
    <w:rsid w:val="009472DE"/>
    <w:rsid w:val="00947CC5"/>
    <w:rsid w:val="009509C2"/>
    <w:rsid w:val="0095118C"/>
    <w:rsid w:val="00951357"/>
    <w:rsid w:val="00951D2E"/>
    <w:rsid w:val="00951F36"/>
    <w:rsid w:val="009520F6"/>
    <w:rsid w:val="0095246E"/>
    <w:rsid w:val="00952770"/>
    <w:rsid w:val="0095285F"/>
    <w:rsid w:val="00952C50"/>
    <w:rsid w:val="00952D32"/>
    <w:rsid w:val="00953C4B"/>
    <w:rsid w:val="00953CBD"/>
    <w:rsid w:val="00953DD8"/>
    <w:rsid w:val="00953EDF"/>
    <w:rsid w:val="009540DE"/>
    <w:rsid w:val="009542B1"/>
    <w:rsid w:val="00955380"/>
    <w:rsid w:val="009554C4"/>
    <w:rsid w:val="00955D41"/>
    <w:rsid w:val="0095621F"/>
    <w:rsid w:val="0095669B"/>
    <w:rsid w:val="00956D95"/>
    <w:rsid w:val="00957A7E"/>
    <w:rsid w:val="00957B6F"/>
    <w:rsid w:val="00957CD3"/>
    <w:rsid w:val="00957EEF"/>
    <w:rsid w:val="009603A1"/>
    <w:rsid w:val="00960A0B"/>
    <w:rsid w:val="009611E4"/>
    <w:rsid w:val="00961486"/>
    <w:rsid w:val="00961E6F"/>
    <w:rsid w:val="00961F2E"/>
    <w:rsid w:val="009624A4"/>
    <w:rsid w:val="00963018"/>
    <w:rsid w:val="00963AF6"/>
    <w:rsid w:val="0096493D"/>
    <w:rsid w:val="00965098"/>
    <w:rsid w:val="00965684"/>
    <w:rsid w:val="009662A3"/>
    <w:rsid w:val="009671FC"/>
    <w:rsid w:val="0097050A"/>
    <w:rsid w:val="00970E01"/>
    <w:rsid w:val="009710BE"/>
    <w:rsid w:val="00971311"/>
    <w:rsid w:val="00971885"/>
    <w:rsid w:val="0097282D"/>
    <w:rsid w:val="00972E3C"/>
    <w:rsid w:val="009732EA"/>
    <w:rsid w:val="009733D4"/>
    <w:rsid w:val="00973989"/>
    <w:rsid w:val="009740AF"/>
    <w:rsid w:val="00974931"/>
    <w:rsid w:val="00974D89"/>
    <w:rsid w:val="00975C1A"/>
    <w:rsid w:val="009769C0"/>
    <w:rsid w:val="00977282"/>
    <w:rsid w:val="00977579"/>
    <w:rsid w:val="009777D9"/>
    <w:rsid w:val="00977996"/>
    <w:rsid w:val="009802D2"/>
    <w:rsid w:val="0098040A"/>
    <w:rsid w:val="00980A2D"/>
    <w:rsid w:val="00980B9B"/>
    <w:rsid w:val="00981BD2"/>
    <w:rsid w:val="00982674"/>
    <w:rsid w:val="0098299D"/>
    <w:rsid w:val="00982A22"/>
    <w:rsid w:val="00982D86"/>
    <w:rsid w:val="00983168"/>
    <w:rsid w:val="00983747"/>
    <w:rsid w:val="0098398E"/>
    <w:rsid w:val="00983B66"/>
    <w:rsid w:val="00984921"/>
    <w:rsid w:val="00984DD3"/>
    <w:rsid w:val="00985973"/>
    <w:rsid w:val="00985A81"/>
    <w:rsid w:val="00985F26"/>
    <w:rsid w:val="00986317"/>
    <w:rsid w:val="009864C0"/>
    <w:rsid w:val="00986548"/>
    <w:rsid w:val="009913BF"/>
    <w:rsid w:val="00991B88"/>
    <w:rsid w:val="00992C56"/>
    <w:rsid w:val="00993CDE"/>
    <w:rsid w:val="00993FF7"/>
    <w:rsid w:val="009940D9"/>
    <w:rsid w:val="00994B10"/>
    <w:rsid w:val="00994E71"/>
    <w:rsid w:val="00995E1F"/>
    <w:rsid w:val="00996FAA"/>
    <w:rsid w:val="00997723"/>
    <w:rsid w:val="009979C6"/>
    <w:rsid w:val="00997C9C"/>
    <w:rsid w:val="009A05BC"/>
    <w:rsid w:val="009A0947"/>
    <w:rsid w:val="009A0D8B"/>
    <w:rsid w:val="009A13D9"/>
    <w:rsid w:val="009A1471"/>
    <w:rsid w:val="009A172A"/>
    <w:rsid w:val="009A20B5"/>
    <w:rsid w:val="009A30E2"/>
    <w:rsid w:val="009A37D1"/>
    <w:rsid w:val="009A3CD7"/>
    <w:rsid w:val="009A461F"/>
    <w:rsid w:val="009A50EC"/>
    <w:rsid w:val="009A52E3"/>
    <w:rsid w:val="009A55DC"/>
    <w:rsid w:val="009A592C"/>
    <w:rsid w:val="009A5A44"/>
    <w:rsid w:val="009A6DE5"/>
    <w:rsid w:val="009A6E07"/>
    <w:rsid w:val="009A7879"/>
    <w:rsid w:val="009B197F"/>
    <w:rsid w:val="009B1B0B"/>
    <w:rsid w:val="009B2262"/>
    <w:rsid w:val="009B2783"/>
    <w:rsid w:val="009B2A75"/>
    <w:rsid w:val="009B2BD1"/>
    <w:rsid w:val="009B3A90"/>
    <w:rsid w:val="009B3B67"/>
    <w:rsid w:val="009B3D33"/>
    <w:rsid w:val="009B4D34"/>
    <w:rsid w:val="009B4FA2"/>
    <w:rsid w:val="009B5647"/>
    <w:rsid w:val="009B5781"/>
    <w:rsid w:val="009B5843"/>
    <w:rsid w:val="009B5BD5"/>
    <w:rsid w:val="009B6091"/>
    <w:rsid w:val="009C21B1"/>
    <w:rsid w:val="009C21B5"/>
    <w:rsid w:val="009C2627"/>
    <w:rsid w:val="009C2CFE"/>
    <w:rsid w:val="009C3E13"/>
    <w:rsid w:val="009C4D25"/>
    <w:rsid w:val="009C4D77"/>
    <w:rsid w:val="009C5602"/>
    <w:rsid w:val="009C5B0F"/>
    <w:rsid w:val="009C6465"/>
    <w:rsid w:val="009C65FE"/>
    <w:rsid w:val="009C707D"/>
    <w:rsid w:val="009C7127"/>
    <w:rsid w:val="009C7B77"/>
    <w:rsid w:val="009D07AA"/>
    <w:rsid w:val="009D0E1C"/>
    <w:rsid w:val="009D168C"/>
    <w:rsid w:val="009D1E8F"/>
    <w:rsid w:val="009D1F92"/>
    <w:rsid w:val="009D29BD"/>
    <w:rsid w:val="009D2C1B"/>
    <w:rsid w:val="009D2EB6"/>
    <w:rsid w:val="009D3232"/>
    <w:rsid w:val="009D35DA"/>
    <w:rsid w:val="009D3A6D"/>
    <w:rsid w:val="009D5252"/>
    <w:rsid w:val="009D527C"/>
    <w:rsid w:val="009D5906"/>
    <w:rsid w:val="009D5A3A"/>
    <w:rsid w:val="009D5C2F"/>
    <w:rsid w:val="009D5E65"/>
    <w:rsid w:val="009D6A4C"/>
    <w:rsid w:val="009D7D20"/>
    <w:rsid w:val="009D7E34"/>
    <w:rsid w:val="009D7FE4"/>
    <w:rsid w:val="009E0004"/>
    <w:rsid w:val="009E02D6"/>
    <w:rsid w:val="009E0A6F"/>
    <w:rsid w:val="009E0B63"/>
    <w:rsid w:val="009E1769"/>
    <w:rsid w:val="009E1D88"/>
    <w:rsid w:val="009E1EF1"/>
    <w:rsid w:val="009E229E"/>
    <w:rsid w:val="009E2A13"/>
    <w:rsid w:val="009E2AE1"/>
    <w:rsid w:val="009E3297"/>
    <w:rsid w:val="009E33A6"/>
    <w:rsid w:val="009E3583"/>
    <w:rsid w:val="009E37EB"/>
    <w:rsid w:val="009E3F8B"/>
    <w:rsid w:val="009E4A2E"/>
    <w:rsid w:val="009E4BBB"/>
    <w:rsid w:val="009E4EA4"/>
    <w:rsid w:val="009E50D4"/>
    <w:rsid w:val="009E6849"/>
    <w:rsid w:val="009E7252"/>
    <w:rsid w:val="009E77D0"/>
    <w:rsid w:val="009F0CBF"/>
    <w:rsid w:val="009F0E5E"/>
    <w:rsid w:val="009F101E"/>
    <w:rsid w:val="009F11DF"/>
    <w:rsid w:val="009F18D1"/>
    <w:rsid w:val="009F1D10"/>
    <w:rsid w:val="009F1EA2"/>
    <w:rsid w:val="009F2832"/>
    <w:rsid w:val="009F3F4E"/>
    <w:rsid w:val="009F3F6C"/>
    <w:rsid w:val="009F69C6"/>
    <w:rsid w:val="009F701B"/>
    <w:rsid w:val="009F7693"/>
    <w:rsid w:val="009F7733"/>
    <w:rsid w:val="009F7DCF"/>
    <w:rsid w:val="009F7DEF"/>
    <w:rsid w:val="00A00257"/>
    <w:rsid w:val="00A00591"/>
    <w:rsid w:val="00A005AA"/>
    <w:rsid w:val="00A009C7"/>
    <w:rsid w:val="00A00CBF"/>
    <w:rsid w:val="00A01FB8"/>
    <w:rsid w:val="00A02756"/>
    <w:rsid w:val="00A027A6"/>
    <w:rsid w:val="00A02A09"/>
    <w:rsid w:val="00A031E0"/>
    <w:rsid w:val="00A04085"/>
    <w:rsid w:val="00A04BFB"/>
    <w:rsid w:val="00A04C23"/>
    <w:rsid w:val="00A051DE"/>
    <w:rsid w:val="00A05A43"/>
    <w:rsid w:val="00A05AD4"/>
    <w:rsid w:val="00A05AF6"/>
    <w:rsid w:val="00A05B40"/>
    <w:rsid w:val="00A062B4"/>
    <w:rsid w:val="00A062CD"/>
    <w:rsid w:val="00A06336"/>
    <w:rsid w:val="00A07E81"/>
    <w:rsid w:val="00A1037A"/>
    <w:rsid w:val="00A10CC0"/>
    <w:rsid w:val="00A10D59"/>
    <w:rsid w:val="00A11158"/>
    <w:rsid w:val="00A1117B"/>
    <w:rsid w:val="00A1135E"/>
    <w:rsid w:val="00A115D5"/>
    <w:rsid w:val="00A11909"/>
    <w:rsid w:val="00A12A77"/>
    <w:rsid w:val="00A12BC2"/>
    <w:rsid w:val="00A12EBE"/>
    <w:rsid w:val="00A149EF"/>
    <w:rsid w:val="00A153D4"/>
    <w:rsid w:val="00A155DE"/>
    <w:rsid w:val="00A16793"/>
    <w:rsid w:val="00A16CAF"/>
    <w:rsid w:val="00A16DBC"/>
    <w:rsid w:val="00A16EC9"/>
    <w:rsid w:val="00A17013"/>
    <w:rsid w:val="00A17037"/>
    <w:rsid w:val="00A1790D"/>
    <w:rsid w:val="00A2051B"/>
    <w:rsid w:val="00A2094A"/>
    <w:rsid w:val="00A20CCD"/>
    <w:rsid w:val="00A21005"/>
    <w:rsid w:val="00A211A7"/>
    <w:rsid w:val="00A219B8"/>
    <w:rsid w:val="00A224A2"/>
    <w:rsid w:val="00A22C63"/>
    <w:rsid w:val="00A22D27"/>
    <w:rsid w:val="00A232DF"/>
    <w:rsid w:val="00A23603"/>
    <w:rsid w:val="00A23996"/>
    <w:rsid w:val="00A23AAB"/>
    <w:rsid w:val="00A23C49"/>
    <w:rsid w:val="00A23C8F"/>
    <w:rsid w:val="00A24DA7"/>
    <w:rsid w:val="00A24E3C"/>
    <w:rsid w:val="00A25053"/>
    <w:rsid w:val="00A251DF"/>
    <w:rsid w:val="00A252EA"/>
    <w:rsid w:val="00A2580B"/>
    <w:rsid w:val="00A26098"/>
    <w:rsid w:val="00A26282"/>
    <w:rsid w:val="00A27453"/>
    <w:rsid w:val="00A27457"/>
    <w:rsid w:val="00A27A01"/>
    <w:rsid w:val="00A27E0E"/>
    <w:rsid w:val="00A3010A"/>
    <w:rsid w:val="00A308FC"/>
    <w:rsid w:val="00A309D3"/>
    <w:rsid w:val="00A309F9"/>
    <w:rsid w:val="00A30B8B"/>
    <w:rsid w:val="00A30C08"/>
    <w:rsid w:val="00A313C1"/>
    <w:rsid w:val="00A31BEF"/>
    <w:rsid w:val="00A31CF9"/>
    <w:rsid w:val="00A32981"/>
    <w:rsid w:val="00A32E5E"/>
    <w:rsid w:val="00A347D5"/>
    <w:rsid w:val="00A35641"/>
    <w:rsid w:val="00A35768"/>
    <w:rsid w:val="00A35CF2"/>
    <w:rsid w:val="00A36390"/>
    <w:rsid w:val="00A3669A"/>
    <w:rsid w:val="00A36E67"/>
    <w:rsid w:val="00A37289"/>
    <w:rsid w:val="00A372CE"/>
    <w:rsid w:val="00A4010A"/>
    <w:rsid w:val="00A4138C"/>
    <w:rsid w:val="00A4330C"/>
    <w:rsid w:val="00A43670"/>
    <w:rsid w:val="00A43D1A"/>
    <w:rsid w:val="00A45A78"/>
    <w:rsid w:val="00A46303"/>
    <w:rsid w:val="00A46F46"/>
    <w:rsid w:val="00A4726D"/>
    <w:rsid w:val="00A47E70"/>
    <w:rsid w:val="00A504CA"/>
    <w:rsid w:val="00A5062D"/>
    <w:rsid w:val="00A50631"/>
    <w:rsid w:val="00A51078"/>
    <w:rsid w:val="00A5185D"/>
    <w:rsid w:val="00A52770"/>
    <w:rsid w:val="00A530A9"/>
    <w:rsid w:val="00A5371C"/>
    <w:rsid w:val="00A5422F"/>
    <w:rsid w:val="00A54521"/>
    <w:rsid w:val="00A5468A"/>
    <w:rsid w:val="00A54A14"/>
    <w:rsid w:val="00A55D40"/>
    <w:rsid w:val="00A56BC8"/>
    <w:rsid w:val="00A56EB9"/>
    <w:rsid w:val="00A573E9"/>
    <w:rsid w:val="00A57B52"/>
    <w:rsid w:val="00A60BD3"/>
    <w:rsid w:val="00A615B9"/>
    <w:rsid w:val="00A61671"/>
    <w:rsid w:val="00A61F5A"/>
    <w:rsid w:val="00A62077"/>
    <w:rsid w:val="00A622B1"/>
    <w:rsid w:val="00A6233D"/>
    <w:rsid w:val="00A62421"/>
    <w:rsid w:val="00A62AA5"/>
    <w:rsid w:val="00A62AE1"/>
    <w:rsid w:val="00A62E38"/>
    <w:rsid w:val="00A62EB0"/>
    <w:rsid w:val="00A6335D"/>
    <w:rsid w:val="00A635E8"/>
    <w:rsid w:val="00A63E45"/>
    <w:rsid w:val="00A64342"/>
    <w:rsid w:val="00A6438A"/>
    <w:rsid w:val="00A64702"/>
    <w:rsid w:val="00A6476E"/>
    <w:rsid w:val="00A647D4"/>
    <w:rsid w:val="00A648C6"/>
    <w:rsid w:val="00A650A9"/>
    <w:rsid w:val="00A658AF"/>
    <w:rsid w:val="00A65B6B"/>
    <w:rsid w:val="00A65BEB"/>
    <w:rsid w:val="00A65D88"/>
    <w:rsid w:val="00A65F79"/>
    <w:rsid w:val="00A665C1"/>
    <w:rsid w:val="00A66799"/>
    <w:rsid w:val="00A66DE2"/>
    <w:rsid w:val="00A66EB2"/>
    <w:rsid w:val="00A67A2A"/>
    <w:rsid w:val="00A700A9"/>
    <w:rsid w:val="00A7063C"/>
    <w:rsid w:val="00A708D0"/>
    <w:rsid w:val="00A70FDC"/>
    <w:rsid w:val="00A71A3A"/>
    <w:rsid w:val="00A722B8"/>
    <w:rsid w:val="00A727C5"/>
    <w:rsid w:val="00A731D9"/>
    <w:rsid w:val="00A736F0"/>
    <w:rsid w:val="00A73B80"/>
    <w:rsid w:val="00A73F73"/>
    <w:rsid w:val="00A73F82"/>
    <w:rsid w:val="00A754D6"/>
    <w:rsid w:val="00A7600B"/>
    <w:rsid w:val="00A7613C"/>
    <w:rsid w:val="00A76193"/>
    <w:rsid w:val="00A762A6"/>
    <w:rsid w:val="00A765EF"/>
    <w:rsid w:val="00A7728F"/>
    <w:rsid w:val="00A773FA"/>
    <w:rsid w:val="00A80199"/>
    <w:rsid w:val="00A80376"/>
    <w:rsid w:val="00A804F8"/>
    <w:rsid w:val="00A80B66"/>
    <w:rsid w:val="00A81103"/>
    <w:rsid w:val="00A81302"/>
    <w:rsid w:val="00A819FF"/>
    <w:rsid w:val="00A8237C"/>
    <w:rsid w:val="00A82922"/>
    <w:rsid w:val="00A82C29"/>
    <w:rsid w:val="00A8344F"/>
    <w:rsid w:val="00A843AD"/>
    <w:rsid w:val="00A8456B"/>
    <w:rsid w:val="00A84A2A"/>
    <w:rsid w:val="00A84AD2"/>
    <w:rsid w:val="00A84E14"/>
    <w:rsid w:val="00A84EF7"/>
    <w:rsid w:val="00A851D1"/>
    <w:rsid w:val="00A85BFF"/>
    <w:rsid w:val="00A86047"/>
    <w:rsid w:val="00A87274"/>
    <w:rsid w:val="00A873F4"/>
    <w:rsid w:val="00A877CF"/>
    <w:rsid w:val="00A90F25"/>
    <w:rsid w:val="00A91264"/>
    <w:rsid w:val="00A9170D"/>
    <w:rsid w:val="00A917B0"/>
    <w:rsid w:val="00A92279"/>
    <w:rsid w:val="00A922F5"/>
    <w:rsid w:val="00A929BA"/>
    <w:rsid w:val="00A92B8E"/>
    <w:rsid w:val="00A92F6E"/>
    <w:rsid w:val="00A93041"/>
    <w:rsid w:val="00A9306A"/>
    <w:rsid w:val="00A93A24"/>
    <w:rsid w:val="00A940FD"/>
    <w:rsid w:val="00A94769"/>
    <w:rsid w:val="00A948D0"/>
    <w:rsid w:val="00A94A44"/>
    <w:rsid w:val="00A94DE2"/>
    <w:rsid w:val="00A95C41"/>
    <w:rsid w:val="00A95D77"/>
    <w:rsid w:val="00A96579"/>
    <w:rsid w:val="00AA1132"/>
    <w:rsid w:val="00AA1147"/>
    <w:rsid w:val="00AA1300"/>
    <w:rsid w:val="00AA1373"/>
    <w:rsid w:val="00AA1BFF"/>
    <w:rsid w:val="00AA2547"/>
    <w:rsid w:val="00AA2596"/>
    <w:rsid w:val="00AA2718"/>
    <w:rsid w:val="00AA35EF"/>
    <w:rsid w:val="00AA3BBB"/>
    <w:rsid w:val="00AA433B"/>
    <w:rsid w:val="00AA4847"/>
    <w:rsid w:val="00AA48DB"/>
    <w:rsid w:val="00AA5265"/>
    <w:rsid w:val="00AA5C7A"/>
    <w:rsid w:val="00AA5D7C"/>
    <w:rsid w:val="00AA5DAD"/>
    <w:rsid w:val="00AA68E1"/>
    <w:rsid w:val="00AA743A"/>
    <w:rsid w:val="00AA753D"/>
    <w:rsid w:val="00AA7CCF"/>
    <w:rsid w:val="00AB04D9"/>
    <w:rsid w:val="00AB0696"/>
    <w:rsid w:val="00AB09A5"/>
    <w:rsid w:val="00AB0BD0"/>
    <w:rsid w:val="00AB15D9"/>
    <w:rsid w:val="00AB1D62"/>
    <w:rsid w:val="00AB1E7C"/>
    <w:rsid w:val="00AB2281"/>
    <w:rsid w:val="00AB2530"/>
    <w:rsid w:val="00AB29AA"/>
    <w:rsid w:val="00AB30A2"/>
    <w:rsid w:val="00AB3F61"/>
    <w:rsid w:val="00AB4210"/>
    <w:rsid w:val="00AB4753"/>
    <w:rsid w:val="00AB485C"/>
    <w:rsid w:val="00AB4C29"/>
    <w:rsid w:val="00AB5226"/>
    <w:rsid w:val="00AB5358"/>
    <w:rsid w:val="00AB5DA3"/>
    <w:rsid w:val="00AB5E52"/>
    <w:rsid w:val="00AB6427"/>
    <w:rsid w:val="00AB70B1"/>
    <w:rsid w:val="00AC0137"/>
    <w:rsid w:val="00AC0A01"/>
    <w:rsid w:val="00AC0FBB"/>
    <w:rsid w:val="00AC11BC"/>
    <w:rsid w:val="00AC11E2"/>
    <w:rsid w:val="00AC136F"/>
    <w:rsid w:val="00AC1CD3"/>
    <w:rsid w:val="00AC1D6F"/>
    <w:rsid w:val="00AC1FB5"/>
    <w:rsid w:val="00AC3D61"/>
    <w:rsid w:val="00AC4427"/>
    <w:rsid w:val="00AC4830"/>
    <w:rsid w:val="00AC4EDE"/>
    <w:rsid w:val="00AC5476"/>
    <w:rsid w:val="00AC5F80"/>
    <w:rsid w:val="00AC698D"/>
    <w:rsid w:val="00AC712D"/>
    <w:rsid w:val="00AC7366"/>
    <w:rsid w:val="00AC77FE"/>
    <w:rsid w:val="00AC7EFD"/>
    <w:rsid w:val="00AC7F80"/>
    <w:rsid w:val="00AD0737"/>
    <w:rsid w:val="00AD0D16"/>
    <w:rsid w:val="00AD1536"/>
    <w:rsid w:val="00AD164A"/>
    <w:rsid w:val="00AD1956"/>
    <w:rsid w:val="00AD1DC7"/>
    <w:rsid w:val="00AD1E3E"/>
    <w:rsid w:val="00AD214D"/>
    <w:rsid w:val="00AD24EF"/>
    <w:rsid w:val="00AD33E8"/>
    <w:rsid w:val="00AD3FCA"/>
    <w:rsid w:val="00AD4396"/>
    <w:rsid w:val="00AD4649"/>
    <w:rsid w:val="00AD479B"/>
    <w:rsid w:val="00AD4F05"/>
    <w:rsid w:val="00AD5149"/>
    <w:rsid w:val="00AD5BED"/>
    <w:rsid w:val="00AE00A6"/>
    <w:rsid w:val="00AE0D59"/>
    <w:rsid w:val="00AE1300"/>
    <w:rsid w:val="00AE1706"/>
    <w:rsid w:val="00AE266C"/>
    <w:rsid w:val="00AE3138"/>
    <w:rsid w:val="00AE3D08"/>
    <w:rsid w:val="00AE4260"/>
    <w:rsid w:val="00AE457D"/>
    <w:rsid w:val="00AE4BD9"/>
    <w:rsid w:val="00AE4F4F"/>
    <w:rsid w:val="00AE5426"/>
    <w:rsid w:val="00AE584C"/>
    <w:rsid w:val="00AE60E0"/>
    <w:rsid w:val="00AE6726"/>
    <w:rsid w:val="00AE6969"/>
    <w:rsid w:val="00AE6A89"/>
    <w:rsid w:val="00AE6E05"/>
    <w:rsid w:val="00AE6F03"/>
    <w:rsid w:val="00AE746F"/>
    <w:rsid w:val="00AE7547"/>
    <w:rsid w:val="00AE7592"/>
    <w:rsid w:val="00AF05CE"/>
    <w:rsid w:val="00AF0607"/>
    <w:rsid w:val="00AF0CA4"/>
    <w:rsid w:val="00AF1413"/>
    <w:rsid w:val="00AF1AD4"/>
    <w:rsid w:val="00AF1E6F"/>
    <w:rsid w:val="00AF1FAF"/>
    <w:rsid w:val="00AF2005"/>
    <w:rsid w:val="00AF2C7B"/>
    <w:rsid w:val="00AF309B"/>
    <w:rsid w:val="00AF38F7"/>
    <w:rsid w:val="00AF3ED0"/>
    <w:rsid w:val="00AF3FED"/>
    <w:rsid w:val="00AF545A"/>
    <w:rsid w:val="00AF5826"/>
    <w:rsid w:val="00AF5F50"/>
    <w:rsid w:val="00AF5FEA"/>
    <w:rsid w:val="00AF6A87"/>
    <w:rsid w:val="00AF77EC"/>
    <w:rsid w:val="00B0078B"/>
    <w:rsid w:val="00B00D78"/>
    <w:rsid w:val="00B01931"/>
    <w:rsid w:val="00B01987"/>
    <w:rsid w:val="00B019A1"/>
    <w:rsid w:val="00B01FF6"/>
    <w:rsid w:val="00B02280"/>
    <w:rsid w:val="00B02C12"/>
    <w:rsid w:val="00B033DD"/>
    <w:rsid w:val="00B03B48"/>
    <w:rsid w:val="00B03EB7"/>
    <w:rsid w:val="00B042C3"/>
    <w:rsid w:val="00B04450"/>
    <w:rsid w:val="00B0485C"/>
    <w:rsid w:val="00B04E87"/>
    <w:rsid w:val="00B04F71"/>
    <w:rsid w:val="00B05246"/>
    <w:rsid w:val="00B0554B"/>
    <w:rsid w:val="00B059DF"/>
    <w:rsid w:val="00B05DFD"/>
    <w:rsid w:val="00B06174"/>
    <w:rsid w:val="00B07EE4"/>
    <w:rsid w:val="00B07F45"/>
    <w:rsid w:val="00B104E9"/>
    <w:rsid w:val="00B10781"/>
    <w:rsid w:val="00B11466"/>
    <w:rsid w:val="00B11C74"/>
    <w:rsid w:val="00B125A0"/>
    <w:rsid w:val="00B12B9A"/>
    <w:rsid w:val="00B12EAA"/>
    <w:rsid w:val="00B1369D"/>
    <w:rsid w:val="00B14192"/>
    <w:rsid w:val="00B146D5"/>
    <w:rsid w:val="00B15317"/>
    <w:rsid w:val="00B158AF"/>
    <w:rsid w:val="00B15EB7"/>
    <w:rsid w:val="00B165F4"/>
    <w:rsid w:val="00B16A47"/>
    <w:rsid w:val="00B17143"/>
    <w:rsid w:val="00B20527"/>
    <w:rsid w:val="00B20B83"/>
    <w:rsid w:val="00B21593"/>
    <w:rsid w:val="00B217DF"/>
    <w:rsid w:val="00B21AB0"/>
    <w:rsid w:val="00B226CA"/>
    <w:rsid w:val="00B2296F"/>
    <w:rsid w:val="00B22E82"/>
    <w:rsid w:val="00B235AC"/>
    <w:rsid w:val="00B2379A"/>
    <w:rsid w:val="00B23EEB"/>
    <w:rsid w:val="00B244E4"/>
    <w:rsid w:val="00B2513D"/>
    <w:rsid w:val="00B25399"/>
    <w:rsid w:val="00B254CE"/>
    <w:rsid w:val="00B258BB"/>
    <w:rsid w:val="00B25C9E"/>
    <w:rsid w:val="00B26060"/>
    <w:rsid w:val="00B27571"/>
    <w:rsid w:val="00B27D84"/>
    <w:rsid w:val="00B306C3"/>
    <w:rsid w:val="00B308D4"/>
    <w:rsid w:val="00B308DC"/>
    <w:rsid w:val="00B316F6"/>
    <w:rsid w:val="00B31E27"/>
    <w:rsid w:val="00B326AC"/>
    <w:rsid w:val="00B32C4C"/>
    <w:rsid w:val="00B32FFD"/>
    <w:rsid w:val="00B332A7"/>
    <w:rsid w:val="00B34571"/>
    <w:rsid w:val="00B349A9"/>
    <w:rsid w:val="00B35136"/>
    <w:rsid w:val="00B35586"/>
    <w:rsid w:val="00B357DB"/>
    <w:rsid w:val="00B35F8B"/>
    <w:rsid w:val="00B3636C"/>
    <w:rsid w:val="00B3670D"/>
    <w:rsid w:val="00B36827"/>
    <w:rsid w:val="00B36B31"/>
    <w:rsid w:val="00B36F3F"/>
    <w:rsid w:val="00B37D62"/>
    <w:rsid w:val="00B40AB1"/>
    <w:rsid w:val="00B40F77"/>
    <w:rsid w:val="00B4138D"/>
    <w:rsid w:val="00B41589"/>
    <w:rsid w:val="00B42E4A"/>
    <w:rsid w:val="00B43BE5"/>
    <w:rsid w:val="00B43C49"/>
    <w:rsid w:val="00B44BD8"/>
    <w:rsid w:val="00B453E4"/>
    <w:rsid w:val="00B4574E"/>
    <w:rsid w:val="00B45B26"/>
    <w:rsid w:val="00B46067"/>
    <w:rsid w:val="00B462AF"/>
    <w:rsid w:val="00B462BE"/>
    <w:rsid w:val="00B464D2"/>
    <w:rsid w:val="00B46C7B"/>
    <w:rsid w:val="00B47196"/>
    <w:rsid w:val="00B50750"/>
    <w:rsid w:val="00B516DE"/>
    <w:rsid w:val="00B517C5"/>
    <w:rsid w:val="00B51D38"/>
    <w:rsid w:val="00B523F9"/>
    <w:rsid w:val="00B52ED5"/>
    <w:rsid w:val="00B5335C"/>
    <w:rsid w:val="00B5379F"/>
    <w:rsid w:val="00B53A05"/>
    <w:rsid w:val="00B53B74"/>
    <w:rsid w:val="00B54573"/>
    <w:rsid w:val="00B55577"/>
    <w:rsid w:val="00B56833"/>
    <w:rsid w:val="00B56C8A"/>
    <w:rsid w:val="00B5749A"/>
    <w:rsid w:val="00B6054F"/>
    <w:rsid w:val="00B6088D"/>
    <w:rsid w:val="00B609E9"/>
    <w:rsid w:val="00B60B92"/>
    <w:rsid w:val="00B61B88"/>
    <w:rsid w:val="00B6223E"/>
    <w:rsid w:val="00B62490"/>
    <w:rsid w:val="00B62687"/>
    <w:rsid w:val="00B62725"/>
    <w:rsid w:val="00B64760"/>
    <w:rsid w:val="00B64A4F"/>
    <w:rsid w:val="00B652C7"/>
    <w:rsid w:val="00B656E9"/>
    <w:rsid w:val="00B65E2F"/>
    <w:rsid w:val="00B66496"/>
    <w:rsid w:val="00B6662A"/>
    <w:rsid w:val="00B668DE"/>
    <w:rsid w:val="00B6694F"/>
    <w:rsid w:val="00B670D7"/>
    <w:rsid w:val="00B673B5"/>
    <w:rsid w:val="00B67892"/>
    <w:rsid w:val="00B700FD"/>
    <w:rsid w:val="00B70D15"/>
    <w:rsid w:val="00B71198"/>
    <w:rsid w:val="00B711D2"/>
    <w:rsid w:val="00B71250"/>
    <w:rsid w:val="00B71303"/>
    <w:rsid w:val="00B71532"/>
    <w:rsid w:val="00B7166C"/>
    <w:rsid w:val="00B72281"/>
    <w:rsid w:val="00B72FBC"/>
    <w:rsid w:val="00B72FE2"/>
    <w:rsid w:val="00B739CB"/>
    <w:rsid w:val="00B73E9B"/>
    <w:rsid w:val="00B742B1"/>
    <w:rsid w:val="00B74CB2"/>
    <w:rsid w:val="00B753C6"/>
    <w:rsid w:val="00B75FC6"/>
    <w:rsid w:val="00B75FD8"/>
    <w:rsid w:val="00B764BA"/>
    <w:rsid w:val="00B7656F"/>
    <w:rsid w:val="00B76647"/>
    <w:rsid w:val="00B76C00"/>
    <w:rsid w:val="00B772CA"/>
    <w:rsid w:val="00B77ED5"/>
    <w:rsid w:val="00B77F34"/>
    <w:rsid w:val="00B803B1"/>
    <w:rsid w:val="00B804EE"/>
    <w:rsid w:val="00B823B3"/>
    <w:rsid w:val="00B82960"/>
    <w:rsid w:val="00B829E7"/>
    <w:rsid w:val="00B82A3D"/>
    <w:rsid w:val="00B82CCC"/>
    <w:rsid w:val="00B83141"/>
    <w:rsid w:val="00B84501"/>
    <w:rsid w:val="00B84D07"/>
    <w:rsid w:val="00B84F5A"/>
    <w:rsid w:val="00B855E9"/>
    <w:rsid w:val="00B85903"/>
    <w:rsid w:val="00B85CC8"/>
    <w:rsid w:val="00B86301"/>
    <w:rsid w:val="00B8631C"/>
    <w:rsid w:val="00B86AC7"/>
    <w:rsid w:val="00B86AFA"/>
    <w:rsid w:val="00B86B03"/>
    <w:rsid w:val="00B87118"/>
    <w:rsid w:val="00B871A7"/>
    <w:rsid w:val="00B873BA"/>
    <w:rsid w:val="00B904E1"/>
    <w:rsid w:val="00B90561"/>
    <w:rsid w:val="00B9070E"/>
    <w:rsid w:val="00B911BF"/>
    <w:rsid w:val="00B91545"/>
    <w:rsid w:val="00B93574"/>
    <w:rsid w:val="00B93F1C"/>
    <w:rsid w:val="00B941A8"/>
    <w:rsid w:val="00B9475E"/>
    <w:rsid w:val="00B94986"/>
    <w:rsid w:val="00B94AC8"/>
    <w:rsid w:val="00B95471"/>
    <w:rsid w:val="00B968B4"/>
    <w:rsid w:val="00B97106"/>
    <w:rsid w:val="00B97AC9"/>
    <w:rsid w:val="00BA1234"/>
    <w:rsid w:val="00BA1452"/>
    <w:rsid w:val="00BA1C90"/>
    <w:rsid w:val="00BA1EAF"/>
    <w:rsid w:val="00BA23DF"/>
    <w:rsid w:val="00BA2446"/>
    <w:rsid w:val="00BA2B1A"/>
    <w:rsid w:val="00BA2D88"/>
    <w:rsid w:val="00BA3624"/>
    <w:rsid w:val="00BA3C09"/>
    <w:rsid w:val="00BA5544"/>
    <w:rsid w:val="00BA616C"/>
    <w:rsid w:val="00BA618B"/>
    <w:rsid w:val="00BA69E5"/>
    <w:rsid w:val="00BA6FAC"/>
    <w:rsid w:val="00BA716D"/>
    <w:rsid w:val="00BB0088"/>
    <w:rsid w:val="00BB0203"/>
    <w:rsid w:val="00BB0420"/>
    <w:rsid w:val="00BB07A5"/>
    <w:rsid w:val="00BB08D4"/>
    <w:rsid w:val="00BB0E3E"/>
    <w:rsid w:val="00BB11AF"/>
    <w:rsid w:val="00BB1DB3"/>
    <w:rsid w:val="00BB20CB"/>
    <w:rsid w:val="00BB2C41"/>
    <w:rsid w:val="00BB2E85"/>
    <w:rsid w:val="00BB3BF5"/>
    <w:rsid w:val="00BB3E86"/>
    <w:rsid w:val="00BB40E0"/>
    <w:rsid w:val="00BB4951"/>
    <w:rsid w:val="00BB4E57"/>
    <w:rsid w:val="00BB54E4"/>
    <w:rsid w:val="00BB555C"/>
    <w:rsid w:val="00BB56D9"/>
    <w:rsid w:val="00BB59BC"/>
    <w:rsid w:val="00BB5A92"/>
    <w:rsid w:val="00BB5DFC"/>
    <w:rsid w:val="00BB6750"/>
    <w:rsid w:val="00BB6B19"/>
    <w:rsid w:val="00BB6F11"/>
    <w:rsid w:val="00BB7327"/>
    <w:rsid w:val="00BB7BB1"/>
    <w:rsid w:val="00BB7F28"/>
    <w:rsid w:val="00BC08D7"/>
    <w:rsid w:val="00BC0B85"/>
    <w:rsid w:val="00BC17BA"/>
    <w:rsid w:val="00BC1BA4"/>
    <w:rsid w:val="00BC1EA9"/>
    <w:rsid w:val="00BC287B"/>
    <w:rsid w:val="00BC2AA0"/>
    <w:rsid w:val="00BC306D"/>
    <w:rsid w:val="00BC31C6"/>
    <w:rsid w:val="00BC3311"/>
    <w:rsid w:val="00BC39F6"/>
    <w:rsid w:val="00BC3D36"/>
    <w:rsid w:val="00BC4A2A"/>
    <w:rsid w:val="00BC55B2"/>
    <w:rsid w:val="00BC6E39"/>
    <w:rsid w:val="00BC7668"/>
    <w:rsid w:val="00BD0036"/>
    <w:rsid w:val="00BD03AB"/>
    <w:rsid w:val="00BD0581"/>
    <w:rsid w:val="00BD0717"/>
    <w:rsid w:val="00BD0A23"/>
    <w:rsid w:val="00BD0E91"/>
    <w:rsid w:val="00BD1574"/>
    <w:rsid w:val="00BD21F9"/>
    <w:rsid w:val="00BD2201"/>
    <w:rsid w:val="00BD2660"/>
    <w:rsid w:val="00BD279D"/>
    <w:rsid w:val="00BD3312"/>
    <w:rsid w:val="00BD35DA"/>
    <w:rsid w:val="00BD411F"/>
    <w:rsid w:val="00BD4A07"/>
    <w:rsid w:val="00BD4E65"/>
    <w:rsid w:val="00BD6EE3"/>
    <w:rsid w:val="00BD6F79"/>
    <w:rsid w:val="00BD6FC6"/>
    <w:rsid w:val="00BD7912"/>
    <w:rsid w:val="00BD7BB4"/>
    <w:rsid w:val="00BD7E24"/>
    <w:rsid w:val="00BE0789"/>
    <w:rsid w:val="00BE07F0"/>
    <w:rsid w:val="00BE0B97"/>
    <w:rsid w:val="00BE0C15"/>
    <w:rsid w:val="00BE2180"/>
    <w:rsid w:val="00BE2A8B"/>
    <w:rsid w:val="00BE33C8"/>
    <w:rsid w:val="00BE35C7"/>
    <w:rsid w:val="00BE5B55"/>
    <w:rsid w:val="00BE6073"/>
    <w:rsid w:val="00BE7132"/>
    <w:rsid w:val="00BE7565"/>
    <w:rsid w:val="00BE78C0"/>
    <w:rsid w:val="00BE79E8"/>
    <w:rsid w:val="00BE7B5D"/>
    <w:rsid w:val="00BF0A3F"/>
    <w:rsid w:val="00BF0B54"/>
    <w:rsid w:val="00BF0DF5"/>
    <w:rsid w:val="00BF113E"/>
    <w:rsid w:val="00BF35C4"/>
    <w:rsid w:val="00BF3CC5"/>
    <w:rsid w:val="00BF3E12"/>
    <w:rsid w:val="00BF4712"/>
    <w:rsid w:val="00BF4722"/>
    <w:rsid w:val="00BF4833"/>
    <w:rsid w:val="00BF4A6F"/>
    <w:rsid w:val="00BF4EC0"/>
    <w:rsid w:val="00BF5BAA"/>
    <w:rsid w:val="00BF66A9"/>
    <w:rsid w:val="00BF6E54"/>
    <w:rsid w:val="00BF72DF"/>
    <w:rsid w:val="00C00753"/>
    <w:rsid w:val="00C00EA8"/>
    <w:rsid w:val="00C0102B"/>
    <w:rsid w:val="00C012FF"/>
    <w:rsid w:val="00C01542"/>
    <w:rsid w:val="00C015DB"/>
    <w:rsid w:val="00C01664"/>
    <w:rsid w:val="00C01782"/>
    <w:rsid w:val="00C01B94"/>
    <w:rsid w:val="00C01C02"/>
    <w:rsid w:val="00C020EE"/>
    <w:rsid w:val="00C0258C"/>
    <w:rsid w:val="00C02650"/>
    <w:rsid w:val="00C03076"/>
    <w:rsid w:val="00C03450"/>
    <w:rsid w:val="00C040A6"/>
    <w:rsid w:val="00C05590"/>
    <w:rsid w:val="00C06750"/>
    <w:rsid w:val="00C06D9D"/>
    <w:rsid w:val="00C06EEA"/>
    <w:rsid w:val="00C06F26"/>
    <w:rsid w:val="00C1016F"/>
    <w:rsid w:val="00C10B73"/>
    <w:rsid w:val="00C116D0"/>
    <w:rsid w:val="00C12374"/>
    <w:rsid w:val="00C1255A"/>
    <w:rsid w:val="00C12751"/>
    <w:rsid w:val="00C12EE5"/>
    <w:rsid w:val="00C13A6E"/>
    <w:rsid w:val="00C13FA5"/>
    <w:rsid w:val="00C14341"/>
    <w:rsid w:val="00C151BB"/>
    <w:rsid w:val="00C15340"/>
    <w:rsid w:val="00C156F3"/>
    <w:rsid w:val="00C1593B"/>
    <w:rsid w:val="00C15D00"/>
    <w:rsid w:val="00C161D7"/>
    <w:rsid w:val="00C17C51"/>
    <w:rsid w:val="00C2099D"/>
    <w:rsid w:val="00C218F5"/>
    <w:rsid w:val="00C22167"/>
    <w:rsid w:val="00C230AE"/>
    <w:rsid w:val="00C231D8"/>
    <w:rsid w:val="00C233FC"/>
    <w:rsid w:val="00C2340D"/>
    <w:rsid w:val="00C234F0"/>
    <w:rsid w:val="00C237E6"/>
    <w:rsid w:val="00C23CA2"/>
    <w:rsid w:val="00C23DAB"/>
    <w:rsid w:val="00C2408B"/>
    <w:rsid w:val="00C25627"/>
    <w:rsid w:val="00C25924"/>
    <w:rsid w:val="00C25E00"/>
    <w:rsid w:val="00C25E20"/>
    <w:rsid w:val="00C25EF2"/>
    <w:rsid w:val="00C26DE9"/>
    <w:rsid w:val="00C27A22"/>
    <w:rsid w:val="00C3058F"/>
    <w:rsid w:val="00C31F6C"/>
    <w:rsid w:val="00C321F6"/>
    <w:rsid w:val="00C323C5"/>
    <w:rsid w:val="00C32836"/>
    <w:rsid w:val="00C332E5"/>
    <w:rsid w:val="00C33623"/>
    <w:rsid w:val="00C338A3"/>
    <w:rsid w:val="00C340DE"/>
    <w:rsid w:val="00C34E71"/>
    <w:rsid w:val="00C34E97"/>
    <w:rsid w:val="00C34F32"/>
    <w:rsid w:val="00C3568C"/>
    <w:rsid w:val="00C360C1"/>
    <w:rsid w:val="00C36416"/>
    <w:rsid w:val="00C365F0"/>
    <w:rsid w:val="00C36BD7"/>
    <w:rsid w:val="00C36C75"/>
    <w:rsid w:val="00C36F07"/>
    <w:rsid w:val="00C37348"/>
    <w:rsid w:val="00C40601"/>
    <w:rsid w:val="00C40715"/>
    <w:rsid w:val="00C408E8"/>
    <w:rsid w:val="00C41BEA"/>
    <w:rsid w:val="00C41E37"/>
    <w:rsid w:val="00C42341"/>
    <w:rsid w:val="00C4297E"/>
    <w:rsid w:val="00C433F5"/>
    <w:rsid w:val="00C43564"/>
    <w:rsid w:val="00C437A9"/>
    <w:rsid w:val="00C43BD0"/>
    <w:rsid w:val="00C4434B"/>
    <w:rsid w:val="00C44377"/>
    <w:rsid w:val="00C4495C"/>
    <w:rsid w:val="00C44982"/>
    <w:rsid w:val="00C44CBE"/>
    <w:rsid w:val="00C44EAB"/>
    <w:rsid w:val="00C45441"/>
    <w:rsid w:val="00C45C61"/>
    <w:rsid w:val="00C46006"/>
    <w:rsid w:val="00C46070"/>
    <w:rsid w:val="00C46847"/>
    <w:rsid w:val="00C46EAD"/>
    <w:rsid w:val="00C47B16"/>
    <w:rsid w:val="00C47CD5"/>
    <w:rsid w:val="00C47D9E"/>
    <w:rsid w:val="00C50A86"/>
    <w:rsid w:val="00C50B28"/>
    <w:rsid w:val="00C50F87"/>
    <w:rsid w:val="00C51AC5"/>
    <w:rsid w:val="00C51EFE"/>
    <w:rsid w:val="00C52DD8"/>
    <w:rsid w:val="00C52ECA"/>
    <w:rsid w:val="00C532F3"/>
    <w:rsid w:val="00C533A4"/>
    <w:rsid w:val="00C535B9"/>
    <w:rsid w:val="00C53B3F"/>
    <w:rsid w:val="00C53CE4"/>
    <w:rsid w:val="00C544F9"/>
    <w:rsid w:val="00C54C6C"/>
    <w:rsid w:val="00C54F03"/>
    <w:rsid w:val="00C554D3"/>
    <w:rsid w:val="00C554EF"/>
    <w:rsid w:val="00C55832"/>
    <w:rsid w:val="00C55929"/>
    <w:rsid w:val="00C56527"/>
    <w:rsid w:val="00C567CD"/>
    <w:rsid w:val="00C57837"/>
    <w:rsid w:val="00C6009F"/>
    <w:rsid w:val="00C60AC5"/>
    <w:rsid w:val="00C6115B"/>
    <w:rsid w:val="00C62410"/>
    <w:rsid w:val="00C62E3E"/>
    <w:rsid w:val="00C63C3B"/>
    <w:rsid w:val="00C64266"/>
    <w:rsid w:val="00C65301"/>
    <w:rsid w:val="00C65FAB"/>
    <w:rsid w:val="00C66520"/>
    <w:rsid w:val="00C667DF"/>
    <w:rsid w:val="00C66FA4"/>
    <w:rsid w:val="00C66FB1"/>
    <w:rsid w:val="00C6751F"/>
    <w:rsid w:val="00C7054B"/>
    <w:rsid w:val="00C708A3"/>
    <w:rsid w:val="00C712B1"/>
    <w:rsid w:val="00C71AF9"/>
    <w:rsid w:val="00C71DD3"/>
    <w:rsid w:val="00C72276"/>
    <w:rsid w:val="00C72436"/>
    <w:rsid w:val="00C72CA7"/>
    <w:rsid w:val="00C731E4"/>
    <w:rsid w:val="00C7357D"/>
    <w:rsid w:val="00C7368F"/>
    <w:rsid w:val="00C73ADE"/>
    <w:rsid w:val="00C7427F"/>
    <w:rsid w:val="00C7492C"/>
    <w:rsid w:val="00C75280"/>
    <w:rsid w:val="00C75F2E"/>
    <w:rsid w:val="00C763D5"/>
    <w:rsid w:val="00C76E99"/>
    <w:rsid w:val="00C772C1"/>
    <w:rsid w:val="00C77576"/>
    <w:rsid w:val="00C77A39"/>
    <w:rsid w:val="00C77C3C"/>
    <w:rsid w:val="00C8029D"/>
    <w:rsid w:val="00C80302"/>
    <w:rsid w:val="00C80681"/>
    <w:rsid w:val="00C807E7"/>
    <w:rsid w:val="00C8158F"/>
    <w:rsid w:val="00C816C5"/>
    <w:rsid w:val="00C82E64"/>
    <w:rsid w:val="00C82F81"/>
    <w:rsid w:val="00C83A6E"/>
    <w:rsid w:val="00C83CF4"/>
    <w:rsid w:val="00C84231"/>
    <w:rsid w:val="00C844EA"/>
    <w:rsid w:val="00C85BC5"/>
    <w:rsid w:val="00C85DAD"/>
    <w:rsid w:val="00C85F05"/>
    <w:rsid w:val="00C86060"/>
    <w:rsid w:val="00C867CF"/>
    <w:rsid w:val="00C876E6"/>
    <w:rsid w:val="00C916F4"/>
    <w:rsid w:val="00C91825"/>
    <w:rsid w:val="00C918B9"/>
    <w:rsid w:val="00C91CD4"/>
    <w:rsid w:val="00C91F2A"/>
    <w:rsid w:val="00C921B7"/>
    <w:rsid w:val="00C923FD"/>
    <w:rsid w:val="00C926F7"/>
    <w:rsid w:val="00C93205"/>
    <w:rsid w:val="00C939B4"/>
    <w:rsid w:val="00C95936"/>
    <w:rsid w:val="00C95985"/>
    <w:rsid w:val="00C96004"/>
    <w:rsid w:val="00C962DB"/>
    <w:rsid w:val="00C963E4"/>
    <w:rsid w:val="00C96643"/>
    <w:rsid w:val="00C9695D"/>
    <w:rsid w:val="00CA01B2"/>
    <w:rsid w:val="00CA08D0"/>
    <w:rsid w:val="00CA191F"/>
    <w:rsid w:val="00CA1AB9"/>
    <w:rsid w:val="00CA1E1A"/>
    <w:rsid w:val="00CA205B"/>
    <w:rsid w:val="00CA2303"/>
    <w:rsid w:val="00CA234E"/>
    <w:rsid w:val="00CA28E7"/>
    <w:rsid w:val="00CA2908"/>
    <w:rsid w:val="00CA2C9E"/>
    <w:rsid w:val="00CA2DEA"/>
    <w:rsid w:val="00CA387E"/>
    <w:rsid w:val="00CA3901"/>
    <w:rsid w:val="00CA3E22"/>
    <w:rsid w:val="00CA40BF"/>
    <w:rsid w:val="00CA528B"/>
    <w:rsid w:val="00CA5B54"/>
    <w:rsid w:val="00CA5E51"/>
    <w:rsid w:val="00CA7784"/>
    <w:rsid w:val="00CB0877"/>
    <w:rsid w:val="00CB0A66"/>
    <w:rsid w:val="00CB0FF0"/>
    <w:rsid w:val="00CB16BE"/>
    <w:rsid w:val="00CB1803"/>
    <w:rsid w:val="00CB1855"/>
    <w:rsid w:val="00CB1BC4"/>
    <w:rsid w:val="00CB1BE7"/>
    <w:rsid w:val="00CB2EDF"/>
    <w:rsid w:val="00CB35B0"/>
    <w:rsid w:val="00CB3667"/>
    <w:rsid w:val="00CB3BE5"/>
    <w:rsid w:val="00CB437C"/>
    <w:rsid w:val="00CB4714"/>
    <w:rsid w:val="00CB6E35"/>
    <w:rsid w:val="00CB757B"/>
    <w:rsid w:val="00CB79A8"/>
    <w:rsid w:val="00CB7FD8"/>
    <w:rsid w:val="00CC04A8"/>
    <w:rsid w:val="00CC073D"/>
    <w:rsid w:val="00CC0ECD"/>
    <w:rsid w:val="00CC1363"/>
    <w:rsid w:val="00CC1677"/>
    <w:rsid w:val="00CC1AD9"/>
    <w:rsid w:val="00CC1C2D"/>
    <w:rsid w:val="00CC2252"/>
    <w:rsid w:val="00CC2D8E"/>
    <w:rsid w:val="00CC2F8E"/>
    <w:rsid w:val="00CC3082"/>
    <w:rsid w:val="00CC3351"/>
    <w:rsid w:val="00CC3A2D"/>
    <w:rsid w:val="00CC44B3"/>
    <w:rsid w:val="00CC49E7"/>
    <w:rsid w:val="00CC5026"/>
    <w:rsid w:val="00CC52AA"/>
    <w:rsid w:val="00CC548E"/>
    <w:rsid w:val="00CC5512"/>
    <w:rsid w:val="00CC5723"/>
    <w:rsid w:val="00CC5A2F"/>
    <w:rsid w:val="00CC5FB9"/>
    <w:rsid w:val="00CC605E"/>
    <w:rsid w:val="00CC7532"/>
    <w:rsid w:val="00CC7F22"/>
    <w:rsid w:val="00CD077C"/>
    <w:rsid w:val="00CD0844"/>
    <w:rsid w:val="00CD0AC5"/>
    <w:rsid w:val="00CD179A"/>
    <w:rsid w:val="00CD27C0"/>
    <w:rsid w:val="00CD2F03"/>
    <w:rsid w:val="00CD31C6"/>
    <w:rsid w:val="00CD3C8D"/>
    <w:rsid w:val="00CD4EF2"/>
    <w:rsid w:val="00CD67C3"/>
    <w:rsid w:val="00CD67C7"/>
    <w:rsid w:val="00CD681A"/>
    <w:rsid w:val="00CD6E92"/>
    <w:rsid w:val="00CD6F76"/>
    <w:rsid w:val="00CD7E65"/>
    <w:rsid w:val="00CE04D2"/>
    <w:rsid w:val="00CE0A0A"/>
    <w:rsid w:val="00CE108E"/>
    <w:rsid w:val="00CE140A"/>
    <w:rsid w:val="00CE1506"/>
    <w:rsid w:val="00CE1847"/>
    <w:rsid w:val="00CE1D5C"/>
    <w:rsid w:val="00CE35AB"/>
    <w:rsid w:val="00CE51F1"/>
    <w:rsid w:val="00CE5A3A"/>
    <w:rsid w:val="00CE6D63"/>
    <w:rsid w:val="00CF0093"/>
    <w:rsid w:val="00CF00FE"/>
    <w:rsid w:val="00CF0AB4"/>
    <w:rsid w:val="00CF0D28"/>
    <w:rsid w:val="00CF1A0C"/>
    <w:rsid w:val="00CF1AD2"/>
    <w:rsid w:val="00CF1E0C"/>
    <w:rsid w:val="00CF1EA5"/>
    <w:rsid w:val="00CF1F6D"/>
    <w:rsid w:val="00CF2192"/>
    <w:rsid w:val="00CF2476"/>
    <w:rsid w:val="00CF293A"/>
    <w:rsid w:val="00CF2ADD"/>
    <w:rsid w:val="00CF380F"/>
    <w:rsid w:val="00CF4D1E"/>
    <w:rsid w:val="00CF4EE8"/>
    <w:rsid w:val="00CF61B6"/>
    <w:rsid w:val="00CF6236"/>
    <w:rsid w:val="00CF6A16"/>
    <w:rsid w:val="00CF7262"/>
    <w:rsid w:val="00CF7AD4"/>
    <w:rsid w:val="00D00F7B"/>
    <w:rsid w:val="00D01022"/>
    <w:rsid w:val="00D01D08"/>
    <w:rsid w:val="00D022AD"/>
    <w:rsid w:val="00D0273E"/>
    <w:rsid w:val="00D03ADF"/>
    <w:rsid w:val="00D03C0A"/>
    <w:rsid w:val="00D04EC5"/>
    <w:rsid w:val="00D04F2D"/>
    <w:rsid w:val="00D0564A"/>
    <w:rsid w:val="00D0579F"/>
    <w:rsid w:val="00D05965"/>
    <w:rsid w:val="00D05C5A"/>
    <w:rsid w:val="00D06134"/>
    <w:rsid w:val="00D104D5"/>
    <w:rsid w:val="00D108B0"/>
    <w:rsid w:val="00D10A0E"/>
    <w:rsid w:val="00D10D7C"/>
    <w:rsid w:val="00D11557"/>
    <w:rsid w:val="00D1177B"/>
    <w:rsid w:val="00D11955"/>
    <w:rsid w:val="00D11C17"/>
    <w:rsid w:val="00D122A1"/>
    <w:rsid w:val="00D126BB"/>
    <w:rsid w:val="00D12845"/>
    <w:rsid w:val="00D13735"/>
    <w:rsid w:val="00D1378F"/>
    <w:rsid w:val="00D1620E"/>
    <w:rsid w:val="00D16232"/>
    <w:rsid w:val="00D1647D"/>
    <w:rsid w:val="00D2061D"/>
    <w:rsid w:val="00D20E46"/>
    <w:rsid w:val="00D21372"/>
    <w:rsid w:val="00D21B19"/>
    <w:rsid w:val="00D22379"/>
    <w:rsid w:val="00D22446"/>
    <w:rsid w:val="00D225CB"/>
    <w:rsid w:val="00D22AC1"/>
    <w:rsid w:val="00D22F0E"/>
    <w:rsid w:val="00D232C5"/>
    <w:rsid w:val="00D236C4"/>
    <w:rsid w:val="00D237F5"/>
    <w:rsid w:val="00D23AC8"/>
    <w:rsid w:val="00D23D04"/>
    <w:rsid w:val="00D23D09"/>
    <w:rsid w:val="00D24254"/>
    <w:rsid w:val="00D242D0"/>
    <w:rsid w:val="00D2442F"/>
    <w:rsid w:val="00D24A8D"/>
    <w:rsid w:val="00D250D7"/>
    <w:rsid w:val="00D252DD"/>
    <w:rsid w:val="00D25442"/>
    <w:rsid w:val="00D2544F"/>
    <w:rsid w:val="00D2584A"/>
    <w:rsid w:val="00D2593B"/>
    <w:rsid w:val="00D2652A"/>
    <w:rsid w:val="00D2678F"/>
    <w:rsid w:val="00D26907"/>
    <w:rsid w:val="00D273F7"/>
    <w:rsid w:val="00D30CE1"/>
    <w:rsid w:val="00D31436"/>
    <w:rsid w:val="00D3171A"/>
    <w:rsid w:val="00D32A24"/>
    <w:rsid w:val="00D3309E"/>
    <w:rsid w:val="00D334E5"/>
    <w:rsid w:val="00D33609"/>
    <w:rsid w:val="00D33E78"/>
    <w:rsid w:val="00D3450D"/>
    <w:rsid w:val="00D34EB6"/>
    <w:rsid w:val="00D3588D"/>
    <w:rsid w:val="00D35D2C"/>
    <w:rsid w:val="00D3698C"/>
    <w:rsid w:val="00D36D3B"/>
    <w:rsid w:val="00D375B2"/>
    <w:rsid w:val="00D377EC"/>
    <w:rsid w:val="00D42346"/>
    <w:rsid w:val="00D4239A"/>
    <w:rsid w:val="00D42A46"/>
    <w:rsid w:val="00D42D3F"/>
    <w:rsid w:val="00D432CE"/>
    <w:rsid w:val="00D4436D"/>
    <w:rsid w:val="00D44855"/>
    <w:rsid w:val="00D449E8"/>
    <w:rsid w:val="00D456D8"/>
    <w:rsid w:val="00D4657E"/>
    <w:rsid w:val="00D46C76"/>
    <w:rsid w:val="00D47021"/>
    <w:rsid w:val="00D47037"/>
    <w:rsid w:val="00D47213"/>
    <w:rsid w:val="00D47788"/>
    <w:rsid w:val="00D47B4B"/>
    <w:rsid w:val="00D50146"/>
    <w:rsid w:val="00D50345"/>
    <w:rsid w:val="00D50B3F"/>
    <w:rsid w:val="00D50C3C"/>
    <w:rsid w:val="00D512F4"/>
    <w:rsid w:val="00D52153"/>
    <w:rsid w:val="00D523AD"/>
    <w:rsid w:val="00D5245E"/>
    <w:rsid w:val="00D52E4D"/>
    <w:rsid w:val="00D52F08"/>
    <w:rsid w:val="00D53B6D"/>
    <w:rsid w:val="00D53F15"/>
    <w:rsid w:val="00D541A5"/>
    <w:rsid w:val="00D5426F"/>
    <w:rsid w:val="00D55576"/>
    <w:rsid w:val="00D5662E"/>
    <w:rsid w:val="00D567E9"/>
    <w:rsid w:val="00D57AE7"/>
    <w:rsid w:val="00D57D26"/>
    <w:rsid w:val="00D6033F"/>
    <w:rsid w:val="00D60388"/>
    <w:rsid w:val="00D6055A"/>
    <w:rsid w:val="00D60AC9"/>
    <w:rsid w:val="00D60E2B"/>
    <w:rsid w:val="00D627CA"/>
    <w:rsid w:val="00D629A6"/>
    <w:rsid w:val="00D62EBA"/>
    <w:rsid w:val="00D638F6"/>
    <w:rsid w:val="00D6436E"/>
    <w:rsid w:val="00D64708"/>
    <w:rsid w:val="00D64C08"/>
    <w:rsid w:val="00D657BB"/>
    <w:rsid w:val="00D659AD"/>
    <w:rsid w:val="00D66032"/>
    <w:rsid w:val="00D66770"/>
    <w:rsid w:val="00D66C83"/>
    <w:rsid w:val="00D67267"/>
    <w:rsid w:val="00D6730A"/>
    <w:rsid w:val="00D67F32"/>
    <w:rsid w:val="00D70BD4"/>
    <w:rsid w:val="00D714F5"/>
    <w:rsid w:val="00D71CD3"/>
    <w:rsid w:val="00D7221F"/>
    <w:rsid w:val="00D72A1F"/>
    <w:rsid w:val="00D73542"/>
    <w:rsid w:val="00D7354F"/>
    <w:rsid w:val="00D73BD6"/>
    <w:rsid w:val="00D7488E"/>
    <w:rsid w:val="00D751D2"/>
    <w:rsid w:val="00D75BDB"/>
    <w:rsid w:val="00D766B6"/>
    <w:rsid w:val="00D7676C"/>
    <w:rsid w:val="00D7688C"/>
    <w:rsid w:val="00D769D8"/>
    <w:rsid w:val="00D77729"/>
    <w:rsid w:val="00D77E51"/>
    <w:rsid w:val="00D77F2F"/>
    <w:rsid w:val="00D8019D"/>
    <w:rsid w:val="00D802D0"/>
    <w:rsid w:val="00D80B28"/>
    <w:rsid w:val="00D81379"/>
    <w:rsid w:val="00D81C36"/>
    <w:rsid w:val="00D8208B"/>
    <w:rsid w:val="00D82D7B"/>
    <w:rsid w:val="00D83016"/>
    <w:rsid w:val="00D8314B"/>
    <w:rsid w:val="00D837D0"/>
    <w:rsid w:val="00D84DAC"/>
    <w:rsid w:val="00D8522A"/>
    <w:rsid w:val="00D8573F"/>
    <w:rsid w:val="00D85EAB"/>
    <w:rsid w:val="00D861CC"/>
    <w:rsid w:val="00D86F17"/>
    <w:rsid w:val="00D8781A"/>
    <w:rsid w:val="00D87D47"/>
    <w:rsid w:val="00D87F47"/>
    <w:rsid w:val="00D907B6"/>
    <w:rsid w:val="00D90AF6"/>
    <w:rsid w:val="00D917DB"/>
    <w:rsid w:val="00D91D5C"/>
    <w:rsid w:val="00D91DB8"/>
    <w:rsid w:val="00D91EAF"/>
    <w:rsid w:val="00D9216F"/>
    <w:rsid w:val="00D9233E"/>
    <w:rsid w:val="00D923F4"/>
    <w:rsid w:val="00D926AB"/>
    <w:rsid w:val="00D92BCF"/>
    <w:rsid w:val="00D92E80"/>
    <w:rsid w:val="00D92F10"/>
    <w:rsid w:val="00D930EF"/>
    <w:rsid w:val="00D93296"/>
    <w:rsid w:val="00D94E28"/>
    <w:rsid w:val="00D9570D"/>
    <w:rsid w:val="00D95C3E"/>
    <w:rsid w:val="00D96EB8"/>
    <w:rsid w:val="00D970E6"/>
    <w:rsid w:val="00D97A71"/>
    <w:rsid w:val="00DA075A"/>
    <w:rsid w:val="00DA0F7C"/>
    <w:rsid w:val="00DA215D"/>
    <w:rsid w:val="00DA2200"/>
    <w:rsid w:val="00DA2546"/>
    <w:rsid w:val="00DA267F"/>
    <w:rsid w:val="00DA2BEF"/>
    <w:rsid w:val="00DA2CBF"/>
    <w:rsid w:val="00DA3068"/>
    <w:rsid w:val="00DA3726"/>
    <w:rsid w:val="00DA4142"/>
    <w:rsid w:val="00DA478B"/>
    <w:rsid w:val="00DA4BB7"/>
    <w:rsid w:val="00DA5E14"/>
    <w:rsid w:val="00DA5E67"/>
    <w:rsid w:val="00DA5F02"/>
    <w:rsid w:val="00DA68C0"/>
    <w:rsid w:val="00DA6B2C"/>
    <w:rsid w:val="00DA709E"/>
    <w:rsid w:val="00DA746E"/>
    <w:rsid w:val="00DA7825"/>
    <w:rsid w:val="00DA7A95"/>
    <w:rsid w:val="00DB04E6"/>
    <w:rsid w:val="00DB0759"/>
    <w:rsid w:val="00DB0764"/>
    <w:rsid w:val="00DB0AF5"/>
    <w:rsid w:val="00DB0D85"/>
    <w:rsid w:val="00DB105E"/>
    <w:rsid w:val="00DB1120"/>
    <w:rsid w:val="00DB179D"/>
    <w:rsid w:val="00DB2298"/>
    <w:rsid w:val="00DB2449"/>
    <w:rsid w:val="00DB2A47"/>
    <w:rsid w:val="00DB333D"/>
    <w:rsid w:val="00DB3463"/>
    <w:rsid w:val="00DB36DD"/>
    <w:rsid w:val="00DB3D9E"/>
    <w:rsid w:val="00DB4A63"/>
    <w:rsid w:val="00DB4ACD"/>
    <w:rsid w:val="00DB4DEE"/>
    <w:rsid w:val="00DB5367"/>
    <w:rsid w:val="00DB64C9"/>
    <w:rsid w:val="00DB68D5"/>
    <w:rsid w:val="00DB695A"/>
    <w:rsid w:val="00DB7A36"/>
    <w:rsid w:val="00DC0028"/>
    <w:rsid w:val="00DC06B5"/>
    <w:rsid w:val="00DC115A"/>
    <w:rsid w:val="00DC1751"/>
    <w:rsid w:val="00DC1884"/>
    <w:rsid w:val="00DC2189"/>
    <w:rsid w:val="00DC21C9"/>
    <w:rsid w:val="00DC237F"/>
    <w:rsid w:val="00DC309F"/>
    <w:rsid w:val="00DC43D1"/>
    <w:rsid w:val="00DC49F4"/>
    <w:rsid w:val="00DC4BDB"/>
    <w:rsid w:val="00DC4CF4"/>
    <w:rsid w:val="00DC539F"/>
    <w:rsid w:val="00DC57FD"/>
    <w:rsid w:val="00DC59C1"/>
    <w:rsid w:val="00DC6455"/>
    <w:rsid w:val="00DC6944"/>
    <w:rsid w:val="00DC6E0F"/>
    <w:rsid w:val="00DC70B9"/>
    <w:rsid w:val="00DC76EE"/>
    <w:rsid w:val="00DC78C8"/>
    <w:rsid w:val="00DC78DC"/>
    <w:rsid w:val="00DD0650"/>
    <w:rsid w:val="00DD0BC9"/>
    <w:rsid w:val="00DD0E74"/>
    <w:rsid w:val="00DD1021"/>
    <w:rsid w:val="00DD11CD"/>
    <w:rsid w:val="00DD13FA"/>
    <w:rsid w:val="00DD1DAF"/>
    <w:rsid w:val="00DD20C3"/>
    <w:rsid w:val="00DD2199"/>
    <w:rsid w:val="00DD22CE"/>
    <w:rsid w:val="00DD3223"/>
    <w:rsid w:val="00DD3624"/>
    <w:rsid w:val="00DD3823"/>
    <w:rsid w:val="00DD39C4"/>
    <w:rsid w:val="00DD4285"/>
    <w:rsid w:val="00DD52BB"/>
    <w:rsid w:val="00DD5415"/>
    <w:rsid w:val="00DD575F"/>
    <w:rsid w:val="00DD5C18"/>
    <w:rsid w:val="00DD61B6"/>
    <w:rsid w:val="00DD6753"/>
    <w:rsid w:val="00DD6993"/>
    <w:rsid w:val="00DD6CAF"/>
    <w:rsid w:val="00DD7672"/>
    <w:rsid w:val="00DE0127"/>
    <w:rsid w:val="00DE0509"/>
    <w:rsid w:val="00DE10F8"/>
    <w:rsid w:val="00DE117D"/>
    <w:rsid w:val="00DE2DFC"/>
    <w:rsid w:val="00DE2F70"/>
    <w:rsid w:val="00DE3345"/>
    <w:rsid w:val="00DE3406"/>
    <w:rsid w:val="00DE3BF6"/>
    <w:rsid w:val="00DE3DFE"/>
    <w:rsid w:val="00DE3FCE"/>
    <w:rsid w:val="00DE4967"/>
    <w:rsid w:val="00DE4D70"/>
    <w:rsid w:val="00DE4DEA"/>
    <w:rsid w:val="00DE5C8A"/>
    <w:rsid w:val="00DE677F"/>
    <w:rsid w:val="00DE67A0"/>
    <w:rsid w:val="00DE6D1D"/>
    <w:rsid w:val="00DE770C"/>
    <w:rsid w:val="00DE7EAF"/>
    <w:rsid w:val="00DF0807"/>
    <w:rsid w:val="00DF099D"/>
    <w:rsid w:val="00DF0BD7"/>
    <w:rsid w:val="00DF0D07"/>
    <w:rsid w:val="00DF2243"/>
    <w:rsid w:val="00DF2B50"/>
    <w:rsid w:val="00DF3117"/>
    <w:rsid w:val="00DF439F"/>
    <w:rsid w:val="00DF451F"/>
    <w:rsid w:val="00DF4C00"/>
    <w:rsid w:val="00DF51C3"/>
    <w:rsid w:val="00DF5AE0"/>
    <w:rsid w:val="00DF5E20"/>
    <w:rsid w:val="00DF6041"/>
    <w:rsid w:val="00DF67B5"/>
    <w:rsid w:val="00DF6C9E"/>
    <w:rsid w:val="00DF6CB2"/>
    <w:rsid w:val="00DF71BC"/>
    <w:rsid w:val="00E004B6"/>
    <w:rsid w:val="00E009AA"/>
    <w:rsid w:val="00E00AE1"/>
    <w:rsid w:val="00E00D80"/>
    <w:rsid w:val="00E015EC"/>
    <w:rsid w:val="00E017C8"/>
    <w:rsid w:val="00E02BEB"/>
    <w:rsid w:val="00E032E7"/>
    <w:rsid w:val="00E0530A"/>
    <w:rsid w:val="00E056BD"/>
    <w:rsid w:val="00E05AB5"/>
    <w:rsid w:val="00E05C04"/>
    <w:rsid w:val="00E05FE8"/>
    <w:rsid w:val="00E0732A"/>
    <w:rsid w:val="00E07AF5"/>
    <w:rsid w:val="00E07B36"/>
    <w:rsid w:val="00E07DCB"/>
    <w:rsid w:val="00E1040F"/>
    <w:rsid w:val="00E10768"/>
    <w:rsid w:val="00E11B65"/>
    <w:rsid w:val="00E125D8"/>
    <w:rsid w:val="00E12D5A"/>
    <w:rsid w:val="00E12FA0"/>
    <w:rsid w:val="00E13C5A"/>
    <w:rsid w:val="00E1407C"/>
    <w:rsid w:val="00E15E06"/>
    <w:rsid w:val="00E15FF9"/>
    <w:rsid w:val="00E162D1"/>
    <w:rsid w:val="00E16431"/>
    <w:rsid w:val="00E1706F"/>
    <w:rsid w:val="00E1779F"/>
    <w:rsid w:val="00E177D7"/>
    <w:rsid w:val="00E17ECB"/>
    <w:rsid w:val="00E20139"/>
    <w:rsid w:val="00E2089B"/>
    <w:rsid w:val="00E2170E"/>
    <w:rsid w:val="00E21873"/>
    <w:rsid w:val="00E21CD7"/>
    <w:rsid w:val="00E22A7F"/>
    <w:rsid w:val="00E22A98"/>
    <w:rsid w:val="00E22EB4"/>
    <w:rsid w:val="00E23142"/>
    <w:rsid w:val="00E24CD9"/>
    <w:rsid w:val="00E25217"/>
    <w:rsid w:val="00E25BAF"/>
    <w:rsid w:val="00E2603F"/>
    <w:rsid w:val="00E2625A"/>
    <w:rsid w:val="00E26406"/>
    <w:rsid w:val="00E264CD"/>
    <w:rsid w:val="00E267DC"/>
    <w:rsid w:val="00E26AFE"/>
    <w:rsid w:val="00E2728D"/>
    <w:rsid w:val="00E2742F"/>
    <w:rsid w:val="00E2776C"/>
    <w:rsid w:val="00E27908"/>
    <w:rsid w:val="00E2794B"/>
    <w:rsid w:val="00E27DD1"/>
    <w:rsid w:val="00E301B9"/>
    <w:rsid w:val="00E30908"/>
    <w:rsid w:val="00E320DF"/>
    <w:rsid w:val="00E325B9"/>
    <w:rsid w:val="00E33942"/>
    <w:rsid w:val="00E339DE"/>
    <w:rsid w:val="00E33B01"/>
    <w:rsid w:val="00E33D0A"/>
    <w:rsid w:val="00E3461F"/>
    <w:rsid w:val="00E34A10"/>
    <w:rsid w:val="00E34FEB"/>
    <w:rsid w:val="00E35343"/>
    <w:rsid w:val="00E35925"/>
    <w:rsid w:val="00E35EB0"/>
    <w:rsid w:val="00E36107"/>
    <w:rsid w:val="00E3663E"/>
    <w:rsid w:val="00E36F2B"/>
    <w:rsid w:val="00E375DB"/>
    <w:rsid w:val="00E4029B"/>
    <w:rsid w:val="00E40783"/>
    <w:rsid w:val="00E40C6F"/>
    <w:rsid w:val="00E41021"/>
    <w:rsid w:val="00E411D6"/>
    <w:rsid w:val="00E41511"/>
    <w:rsid w:val="00E41A49"/>
    <w:rsid w:val="00E41A90"/>
    <w:rsid w:val="00E41EC3"/>
    <w:rsid w:val="00E41FC1"/>
    <w:rsid w:val="00E421F6"/>
    <w:rsid w:val="00E427BA"/>
    <w:rsid w:val="00E42F10"/>
    <w:rsid w:val="00E439E1"/>
    <w:rsid w:val="00E43B0E"/>
    <w:rsid w:val="00E440D2"/>
    <w:rsid w:val="00E4588B"/>
    <w:rsid w:val="00E45AAC"/>
    <w:rsid w:val="00E45FE0"/>
    <w:rsid w:val="00E462F1"/>
    <w:rsid w:val="00E46A25"/>
    <w:rsid w:val="00E46D5E"/>
    <w:rsid w:val="00E470AF"/>
    <w:rsid w:val="00E4711D"/>
    <w:rsid w:val="00E4729B"/>
    <w:rsid w:val="00E51472"/>
    <w:rsid w:val="00E5278F"/>
    <w:rsid w:val="00E52963"/>
    <w:rsid w:val="00E535F2"/>
    <w:rsid w:val="00E53937"/>
    <w:rsid w:val="00E54346"/>
    <w:rsid w:val="00E54419"/>
    <w:rsid w:val="00E544FD"/>
    <w:rsid w:val="00E55319"/>
    <w:rsid w:val="00E55B23"/>
    <w:rsid w:val="00E55B3E"/>
    <w:rsid w:val="00E5666E"/>
    <w:rsid w:val="00E571FB"/>
    <w:rsid w:val="00E572D3"/>
    <w:rsid w:val="00E57371"/>
    <w:rsid w:val="00E57881"/>
    <w:rsid w:val="00E60811"/>
    <w:rsid w:val="00E60A58"/>
    <w:rsid w:val="00E61242"/>
    <w:rsid w:val="00E61449"/>
    <w:rsid w:val="00E616BE"/>
    <w:rsid w:val="00E61D98"/>
    <w:rsid w:val="00E61FDB"/>
    <w:rsid w:val="00E620EC"/>
    <w:rsid w:val="00E625DF"/>
    <w:rsid w:val="00E62BCD"/>
    <w:rsid w:val="00E62C08"/>
    <w:rsid w:val="00E63554"/>
    <w:rsid w:val="00E63B1D"/>
    <w:rsid w:val="00E63E2B"/>
    <w:rsid w:val="00E64C15"/>
    <w:rsid w:val="00E64E2C"/>
    <w:rsid w:val="00E64F32"/>
    <w:rsid w:val="00E658D6"/>
    <w:rsid w:val="00E65D9C"/>
    <w:rsid w:val="00E65DA8"/>
    <w:rsid w:val="00E65E0E"/>
    <w:rsid w:val="00E665DE"/>
    <w:rsid w:val="00E701B2"/>
    <w:rsid w:val="00E70AD4"/>
    <w:rsid w:val="00E711D4"/>
    <w:rsid w:val="00E71251"/>
    <w:rsid w:val="00E71573"/>
    <w:rsid w:val="00E71BCD"/>
    <w:rsid w:val="00E72433"/>
    <w:rsid w:val="00E725C4"/>
    <w:rsid w:val="00E72C6C"/>
    <w:rsid w:val="00E73A67"/>
    <w:rsid w:val="00E73D60"/>
    <w:rsid w:val="00E741E8"/>
    <w:rsid w:val="00E75524"/>
    <w:rsid w:val="00E7567E"/>
    <w:rsid w:val="00E759FB"/>
    <w:rsid w:val="00E76127"/>
    <w:rsid w:val="00E769B6"/>
    <w:rsid w:val="00E76DA4"/>
    <w:rsid w:val="00E76E77"/>
    <w:rsid w:val="00E76F69"/>
    <w:rsid w:val="00E81629"/>
    <w:rsid w:val="00E82C18"/>
    <w:rsid w:val="00E84113"/>
    <w:rsid w:val="00E843E8"/>
    <w:rsid w:val="00E84D09"/>
    <w:rsid w:val="00E864B7"/>
    <w:rsid w:val="00E86B93"/>
    <w:rsid w:val="00E87027"/>
    <w:rsid w:val="00E872B7"/>
    <w:rsid w:val="00E877CE"/>
    <w:rsid w:val="00E87EED"/>
    <w:rsid w:val="00E9039C"/>
    <w:rsid w:val="00E90D4D"/>
    <w:rsid w:val="00E90DDB"/>
    <w:rsid w:val="00E90DE6"/>
    <w:rsid w:val="00E918E3"/>
    <w:rsid w:val="00E91A1F"/>
    <w:rsid w:val="00E92021"/>
    <w:rsid w:val="00E921D1"/>
    <w:rsid w:val="00E92597"/>
    <w:rsid w:val="00E94D3B"/>
    <w:rsid w:val="00E9513D"/>
    <w:rsid w:val="00E9537C"/>
    <w:rsid w:val="00E954BD"/>
    <w:rsid w:val="00E96176"/>
    <w:rsid w:val="00E96507"/>
    <w:rsid w:val="00E96CD1"/>
    <w:rsid w:val="00E96E05"/>
    <w:rsid w:val="00E97A2B"/>
    <w:rsid w:val="00EA0230"/>
    <w:rsid w:val="00EA06AF"/>
    <w:rsid w:val="00EA083E"/>
    <w:rsid w:val="00EA09D6"/>
    <w:rsid w:val="00EA0FA0"/>
    <w:rsid w:val="00EA12DF"/>
    <w:rsid w:val="00EA1CC5"/>
    <w:rsid w:val="00EA2277"/>
    <w:rsid w:val="00EA364B"/>
    <w:rsid w:val="00EA45FA"/>
    <w:rsid w:val="00EA4A15"/>
    <w:rsid w:val="00EA4DD7"/>
    <w:rsid w:val="00EA52C7"/>
    <w:rsid w:val="00EA5C15"/>
    <w:rsid w:val="00EA5F69"/>
    <w:rsid w:val="00EA60C1"/>
    <w:rsid w:val="00EA660F"/>
    <w:rsid w:val="00EA6C22"/>
    <w:rsid w:val="00EA7719"/>
    <w:rsid w:val="00EA7763"/>
    <w:rsid w:val="00EA7A1C"/>
    <w:rsid w:val="00EB02E6"/>
    <w:rsid w:val="00EB1BAC"/>
    <w:rsid w:val="00EB2065"/>
    <w:rsid w:val="00EB2451"/>
    <w:rsid w:val="00EB2957"/>
    <w:rsid w:val="00EB2971"/>
    <w:rsid w:val="00EB2DB2"/>
    <w:rsid w:val="00EB317A"/>
    <w:rsid w:val="00EB3414"/>
    <w:rsid w:val="00EB353F"/>
    <w:rsid w:val="00EB51C7"/>
    <w:rsid w:val="00EB520C"/>
    <w:rsid w:val="00EB593A"/>
    <w:rsid w:val="00EB5D9C"/>
    <w:rsid w:val="00EB6B69"/>
    <w:rsid w:val="00EB6E6F"/>
    <w:rsid w:val="00EB7E1E"/>
    <w:rsid w:val="00EC0306"/>
    <w:rsid w:val="00EC0927"/>
    <w:rsid w:val="00EC0D84"/>
    <w:rsid w:val="00EC13E3"/>
    <w:rsid w:val="00EC16B3"/>
    <w:rsid w:val="00EC183B"/>
    <w:rsid w:val="00EC1AE0"/>
    <w:rsid w:val="00EC22D4"/>
    <w:rsid w:val="00EC28F3"/>
    <w:rsid w:val="00EC411A"/>
    <w:rsid w:val="00EC448B"/>
    <w:rsid w:val="00EC4899"/>
    <w:rsid w:val="00EC48AD"/>
    <w:rsid w:val="00EC4AEB"/>
    <w:rsid w:val="00EC5254"/>
    <w:rsid w:val="00EC58AE"/>
    <w:rsid w:val="00EC6C1F"/>
    <w:rsid w:val="00EC7184"/>
    <w:rsid w:val="00EC7250"/>
    <w:rsid w:val="00EC7CCB"/>
    <w:rsid w:val="00ED0899"/>
    <w:rsid w:val="00ED09F7"/>
    <w:rsid w:val="00ED1182"/>
    <w:rsid w:val="00ED26FC"/>
    <w:rsid w:val="00ED31FF"/>
    <w:rsid w:val="00ED33D9"/>
    <w:rsid w:val="00ED36A1"/>
    <w:rsid w:val="00ED3CEB"/>
    <w:rsid w:val="00ED49C2"/>
    <w:rsid w:val="00ED4B61"/>
    <w:rsid w:val="00ED4F58"/>
    <w:rsid w:val="00ED5496"/>
    <w:rsid w:val="00ED5670"/>
    <w:rsid w:val="00ED5808"/>
    <w:rsid w:val="00ED6337"/>
    <w:rsid w:val="00ED66C5"/>
    <w:rsid w:val="00ED66D1"/>
    <w:rsid w:val="00ED7247"/>
    <w:rsid w:val="00ED72D4"/>
    <w:rsid w:val="00ED7CAE"/>
    <w:rsid w:val="00ED7F74"/>
    <w:rsid w:val="00EE00DB"/>
    <w:rsid w:val="00EE059C"/>
    <w:rsid w:val="00EE05F6"/>
    <w:rsid w:val="00EE07C9"/>
    <w:rsid w:val="00EE08B8"/>
    <w:rsid w:val="00EE0D32"/>
    <w:rsid w:val="00EE0F19"/>
    <w:rsid w:val="00EE1179"/>
    <w:rsid w:val="00EE1387"/>
    <w:rsid w:val="00EE1811"/>
    <w:rsid w:val="00EE1F3F"/>
    <w:rsid w:val="00EE22FE"/>
    <w:rsid w:val="00EE2583"/>
    <w:rsid w:val="00EE2C3F"/>
    <w:rsid w:val="00EE2FF8"/>
    <w:rsid w:val="00EE3A41"/>
    <w:rsid w:val="00EE3FBB"/>
    <w:rsid w:val="00EE445F"/>
    <w:rsid w:val="00EE488C"/>
    <w:rsid w:val="00EE498A"/>
    <w:rsid w:val="00EE56CD"/>
    <w:rsid w:val="00EE69B5"/>
    <w:rsid w:val="00EE6B90"/>
    <w:rsid w:val="00EE6BC2"/>
    <w:rsid w:val="00EE6D7D"/>
    <w:rsid w:val="00EE7B24"/>
    <w:rsid w:val="00EE7CB4"/>
    <w:rsid w:val="00EE7D7C"/>
    <w:rsid w:val="00EF0833"/>
    <w:rsid w:val="00EF121D"/>
    <w:rsid w:val="00EF16C4"/>
    <w:rsid w:val="00EF1B06"/>
    <w:rsid w:val="00EF1CEB"/>
    <w:rsid w:val="00EF20E1"/>
    <w:rsid w:val="00EF24F6"/>
    <w:rsid w:val="00EF267E"/>
    <w:rsid w:val="00EF2B0A"/>
    <w:rsid w:val="00EF2C1A"/>
    <w:rsid w:val="00EF2E5D"/>
    <w:rsid w:val="00EF3C11"/>
    <w:rsid w:val="00EF3E0D"/>
    <w:rsid w:val="00EF42E2"/>
    <w:rsid w:val="00EF44CA"/>
    <w:rsid w:val="00EF46EE"/>
    <w:rsid w:val="00EF4901"/>
    <w:rsid w:val="00EF4E51"/>
    <w:rsid w:val="00EF5656"/>
    <w:rsid w:val="00EF5ECA"/>
    <w:rsid w:val="00EF622C"/>
    <w:rsid w:val="00EF6B76"/>
    <w:rsid w:val="00EF7CB7"/>
    <w:rsid w:val="00F000BC"/>
    <w:rsid w:val="00F00471"/>
    <w:rsid w:val="00F005EB"/>
    <w:rsid w:val="00F00B4D"/>
    <w:rsid w:val="00F010FE"/>
    <w:rsid w:val="00F01891"/>
    <w:rsid w:val="00F028F2"/>
    <w:rsid w:val="00F02A97"/>
    <w:rsid w:val="00F02B7C"/>
    <w:rsid w:val="00F02DCE"/>
    <w:rsid w:val="00F03F87"/>
    <w:rsid w:val="00F04870"/>
    <w:rsid w:val="00F04C4A"/>
    <w:rsid w:val="00F04CCD"/>
    <w:rsid w:val="00F053A8"/>
    <w:rsid w:val="00F058B0"/>
    <w:rsid w:val="00F05937"/>
    <w:rsid w:val="00F070E1"/>
    <w:rsid w:val="00F0797D"/>
    <w:rsid w:val="00F07E9F"/>
    <w:rsid w:val="00F101F8"/>
    <w:rsid w:val="00F10A6C"/>
    <w:rsid w:val="00F10E6E"/>
    <w:rsid w:val="00F11475"/>
    <w:rsid w:val="00F11833"/>
    <w:rsid w:val="00F11846"/>
    <w:rsid w:val="00F12EC1"/>
    <w:rsid w:val="00F13061"/>
    <w:rsid w:val="00F14B50"/>
    <w:rsid w:val="00F151D3"/>
    <w:rsid w:val="00F15C9B"/>
    <w:rsid w:val="00F1659D"/>
    <w:rsid w:val="00F16D36"/>
    <w:rsid w:val="00F171A5"/>
    <w:rsid w:val="00F179DF"/>
    <w:rsid w:val="00F17A7C"/>
    <w:rsid w:val="00F17F87"/>
    <w:rsid w:val="00F218B3"/>
    <w:rsid w:val="00F226F8"/>
    <w:rsid w:val="00F229FC"/>
    <w:rsid w:val="00F22CB3"/>
    <w:rsid w:val="00F23228"/>
    <w:rsid w:val="00F235F5"/>
    <w:rsid w:val="00F23F97"/>
    <w:rsid w:val="00F240C5"/>
    <w:rsid w:val="00F24F0F"/>
    <w:rsid w:val="00F256D7"/>
    <w:rsid w:val="00F25B25"/>
    <w:rsid w:val="00F25D98"/>
    <w:rsid w:val="00F265B7"/>
    <w:rsid w:val="00F269C6"/>
    <w:rsid w:val="00F26AE8"/>
    <w:rsid w:val="00F26ED8"/>
    <w:rsid w:val="00F26F8E"/>
    <w:rsid w:val="00F27768"/>
    <w:rsid w:val="00F277A9"/>
    <w:rsid w:val="00F300FB"/>
    <w:rsid w:val="00F3037B"/>
    <w:rsid w:val="00F31382"/>
    <w:rsid w:val="00F3220F"/>
    <w:rsid w:val="00F3244A"/>
    <w:rsid w:val="00F324D7"/>
    <w:rsid w:val="00F32A9A"/>
    <w:rsid w:val="00F32DAF"/>
    <w:rsid w:val="00F32E03"/>
    <w:rsid w:val="00F34BBC"/>
    <w:rsid w:val="00F34F6C"/>
    <w:rsid w:val="00F35268"/>
    <w:rsid w:val="00F359DF"/>
    <w:rsid w:val="00F35F53"/>
    <w:rsid w:val="00F3619F"/>
    <w:rsid w:val="00F3621F"/>
    <w:rsid w:val="00F36455"/>
    <w:rsid w:val="00F3655F"/>
    <w:rsid w:val="00F36D9A"/>
    <w:rsid w:val="00F378C0"/>
    <w:rsid w:val="00F378C4"/>
    <w:rsid w:val="00F402DD"/>
    <w:rsid w:val="00F40623"/>
    <w:rsid w:val="00F4073F"/>
    <w:rsid w:val="00F40F2C"/>
    <w:rsid w:val="00F413F9"/>
    <w:rsid w:val="00F426EE"/>
    <w:rsid w:val="00F42BC2"/>
    <w:rsid w:val="00F4311D"/>
    <w:rsid w:val="00F432C7"/>
    <w:rsid w:val="00F43458"/>
    <w:rsid w:val="00F43920"/>
    <w:rsid w:val="00F43C19"/>
    <w:rsid w:val="00F4442D"/>
    <w:rsid w:val="00F453E2"/>
    <w:rsid w:val="00F454AE"/>
    <w:rsid w:val="00F4576F"/>
    <w:rsid w:val="00F457E6"/>
    <w:rsid w:val="00F45CDF"/>
    <w:rsid w:val="00F4608C"/>
    <w:rsid w:val="00F465D3"/>
    <w:rsid w:val="00F46C1C"/>
    <w:rsid w:val="00F47615"/>
    <w:rsid w:val="00F47BE7"/>
    <w:rsid w:val="00F50050"/>
    <w:rsid w:val="00F506B2"/>
    <w:rsid w:val="00F509E4"/>
    <w:rsid w:val="00F50DD9"/>
    <w:rsid w:val="00F51AD0"/>
    <w:rsid w:val="00F51CC6"/>
    <w:rsid w:val="00F52364"/>
    <w:rsid w:val="00F52C52"/>
    <w:rsid w:val="00F53163"/>
    <w:rsid w:val="00F54350"/>
    <w:rsid w:val="00F543B0"/>
    <w:rsid w:val="00F54852"/>
    <w:rsid w:val="00F556D6"/>
    <w:rsid w:val="00F5584D"/>
    <w:rsid w:val="00F55B34"/>
    <w:rsid w:val="00F55F05"/>
    <w:rsid w:val="00F5689D"/>
    <w:rsid w:val="00F56D53"/>
    <w:rsid w:val="00F56E03"/>
    <w:rsid w:val="00F57517"/>
    <w:rsid w:val="00F576D2"/>
    <w:rsid w:val="00F61385"/>
    <w:rsid w:val="00F613EC"/>
    <w:rsid w:val="00F61FB5"/>
    <w:rsid w:val="00F636E3"/>
    <w:rsid w:val="00F64324"/>
    <w:rsid w:val="00F646F1"/>
    <w:rsid w:val="00F6473E"/>
    <w:rsid w:val="00F647E4"/>
    <w:rsid w:val="00F648B1"/>
    <w:rsid w:val="00F65DF7"/>
    <w:rsid w:val="00F65F20"/>
    <w:rsid w:val="00F666BE"/>
    <w:rsid w:val="00F67457"/>
    <w:rsid w:val="00F6766B"/>
    <w:rsid w:val="00F6768A"/>
    <w:rsid w:val="00F67F6D"/>
    <w:rsid w:val="00F705D9"/>
    <w:rsid w:val="00F71477"/>
    <w:rsid w:val="00F71B33"/>
    <w:rsid w:val="00F72DDF"/>
    <w:rsid w:val="00F72F01"/>
    <w:rsid w:val="00F73237"/>
    <w:rsid w:val="00F74B8B"/>
    <w:rsid w:val="00F75096"/>
    <w:rsid w:val="00F7521F"/>
    <w:rsid w:val="00F75247"/>
    <w:rsid w:val="00F753A7"/>
    <w:rsid w:val="00F75543"/>
    <w:rsid w:val="00F75676"/>
    <w:rsid w:val="00F75B7E"/>
    <w:rsid w:val="00F761C8"/>
    <w:rsid w:val="00F76B08"/>
    <w:rsid w:val="00F7757D"/>
    <w:rsid w:val="00F77AD9"/>
    <w:rsid w:val="00F77CAA"/>
    <w:rsid w:val="00F808BA"/>
    <w:rsid w:val="00F80A29"/>
    <w:rsid w:val="00F80B8D"/>
    <w:rsid w:val="00F816B1"/>
    <w:rsid w:val="00F81960"/>
    <w:rsid w:val="00F81A51"/>
    <w:rsid w:val="00F81B1E"/>
    <w:rsid w:val="00F81BCF"/>
    <w:rsid w:val="00F832B3"/>
    <w:rsid w:val="00F8349A"/>
    <w:rsid w:val="00F8373D"/>
    <w:rsid w:val="00F83C81"/>
    <w:rsid w:val="00F845CA"/>
    <w:rsid w:val="00F845F1"/>
    <w:rsid w:val="00F84EDE"/>
    <w:rsid w:val="00F851BE"/>
    <w:rsid w:val="00F8539B"/>
    <w:rsid w:val="00F85834"/>
    <w:rsid w:val="00F85DA6"/>
    <w:rsid w:val="00F86B77"/>
    <w:rsid w:val="00F86B91"/>
    <w:rsid w:val="00F8702F"/>
    <w:rsid w:val="00F871E5"/>
    <w:rsid w:val="00F8770D"/>
    <w:rsid w:val="00F87B0D"/>
    <w:rsid w:val="00F90303"/>
    <w:rsid w:val="00F9034F"/>
    <w:rsid w:val="00F903CD"/>
    <w:rsid w:val="00F911BC"/>
    <w:rsid w:val="00F9171A"/>
    <w:rsid w:val="00F918FD"/>
    <w:rsid w:val="00F91BB1"/>
    <w:rsid w:val="00F91DAF"/>
    <w:rsid w:val="00F91E47"/>
    <w:rsid w:val="00F91F7C"/>
    <w:rsid w:val="00F92143"/>
    <w:rsid w:val="00F93067"/>
    <w:rsid w:val="00F93C73"/>
    <w:rsid w:val="00F93D81"/>
    <w:rsid w:val="00F940E4"/>
    <w:rsid w:val="00F94327"/>
    <w:rsid w:val="00F9645A"/>
    <w:rsid w:val="00F96A1A"/>
    <w:rsid w:val="00F96EE8"/>
    <w:rsid w:val="00FA05FA"/>
    <w:rsid w:val="00FA0CE3"/>
    <w:rsid w:val="00FA24C3"/>
    <w:rsid w:val="00FA31C4"/>
    <w:rsid w:val="00FA3272"/>
    <w:rsid w:val="00FA357C"/>
    <w:rsid w:val="00FA3660"/>
    <w:rsid w:val="00FA44D0"/>
    <w:rsid w:val="00FA502D"/>
    <w:rsid w:val="00FA5CD5"/>
    <w:rsid w:val="00FA67C3"/>
    <w:rsid w:val="00FA684F"/>
    <w:rsid w:val="00FB0351"/>
    <w:rsid w:val="00FB0514"/>
    <w:rsid w:val="00FB0B33"/>
    <w:rsid w:val="00FB0E5B"/>
    <w:rsid w:val="00FB102F"/>
    <w:rsid w:val="00FB1A44"/>
    <w:rsid w:val="00FB2CEE"/>
    <w:rsid w:val="00FB2D25"/>
    <w:rsid w:val="00FB2DF0"/>
    <w:rsid w:val="00FB32E9"/>
    <w:rsid w:val="00FB35D1"/>
    <w:rsid w:val="00FB3670"/>
    <w:rsid w:val="00FB4349"/>
    <w:rsid w:val="00FB493D"/>
    <w:rsid w:val="00FB544B"/>
    <w:rsid w:val="00FB573C"/>
    <w:rsid w:val="00FB581C"/>
    <w:rsid w:val="00FB6386"/>
    <w:rsid w:val="00FB65C1"/>
    <w:rsid w:val="00FB663D"/>
    <w:rsid w:val="00FB6DC3"/>
    <w:rsid w:val="00FB6E4A"/>
    <w:rsid w:val="00FB6F7F"/>
    <w:rsid w:val="00FB7062"/>
    <w:rsid w:val="00FB71EE"/>
    <w:rsid w:val="00FB7CCA"/>
    <w:rsid w:val="00FC0762"/>
    <w:rsid w:val="00FC1173"/>
    <w:rsid w:val="00FC1565"/>
    <w:rsid w:val="00FC1D69"/>
    <w:rsid w:val="00FC21E4"/>
    <w:rsid w:val="00FC2BEB"/>
    <w:rsid w:val="00FC344E"/>
    <w:rsid w:val="00FC3A22"/>
    <w:rsid w:val="00FC3CEC"/>
    <w:rsid w:val="00FC3F2A"/>
    <w:rsid w:val="00FC3F42"/>
    <w:rsid w:val="00FC4B95"/>
    <w:rsid w:val="00FC52BF"/>
    <w:rsid w:val="00FC57B9"/>
    <w:rsid w:val="00FC581F"/>
    <w:rsid w:val="00FC59F2"/>
    <w:rsid w:val="00FC641C"/>
    <w:rsid w:val="00FC6979"/>
    <w:rsid w:val="00FC6C73"/>
    <w:rsid w:val="00FC6CB3"/>
    <w:rsid w:val="00FC71E4"/>
    <w:rsid w:val="00FC7E07"/>
    <w:rsid w:val="00FD0D21"/>
    <w:rsid w:val="00FD0EAA"/>
    <w:rsid w:val="00FD18AD"/>
    <w:rsid w:val="00FD23FA"/>
    <w:rsid w:val="00FD2597"/>
    <w:rsid w:val="00FD2AD7"/>
    <w:rsid w:val="00FD2D22"/>
    <w:rsid w:val="00FD2E98"/>
    <w:rsid w:val="00FD3435"/>
    <w:rsid w:val="00FD34F1"/>
    <w:rsid w:val="00FD393A"/>
    <w:rsid w:val="00FD4008"/>
    <w:rsid w:val="00FD452F"/>
    <w:rsid w:val="00FD4963"/>
    <w:rsid w:val="00FD4F44"/>
    <w:rsid w:val="00FD567F"/>
    <w:rsid w:val="00FD5D69"/>
    <w:rsid w:val="00FD619F"/>
    <w:rsid w:val="00FD68E4"/>
    <w:rsid w:val="00FD6D3F"/>
    <w:rsid w:val="00FD6D9D"/>
    <w:rsid w:val="00FD6EF6"/>
    <w:rsid w:val="00FD748A"/>
    <w:rsid w:val="00FD794B"/>
    <w:rsid w:val="00FD7E05"/>
    <w:rsid w:val="00FD7F01"/>
    <w:rsid w:val="00FE01C9"/>
    <w:rsid w:val="00FE07BB"/>
    <w:rsid w:val="00FE0BDA"/>
    <w:rsid w:val="00FE15F2"/>
    <w:rsid w:val="00FE17C0"/>
    <w:rsid w:val="00FE2A27"/>
    <w:rsid w:val="00FE3DBC"/>
    <w:rsid w:val="00FE4471"/>
    <w:rsid w:val="00FE458F"/>
    <w:rsid w:val="00FE4AE5"/>
    <w:rsid w:val="00FE4E42"/>
    <w:rsid w:val="00FE5C92"/>
    <w:rsid w:val="00FE681B"/>
    <w:rsid w:val="00FE6864"/>
    <w:rsid w:val="00FE69A0"/>
    <w:rsid w:val="00FE77B0"/>
    <w:rsid w:val="00FE788C"/>
    <w:rsid w:val="00FE7C27"/>
    <w:rsid w:val="00FF04CF"/>
    <w:rsid w:val="00FF0E67"/>
    <w:rsid w:val="00FF1987"/>
    <w:rsid w:val="00FF2032"/>
    <w:rsid w:val="00FF24E9"/>
    <w:rsid w:val="00FF2CD8"/>
    <w:rsid w:val="00FF2F57"/>
    <w:rsid w:val="00FF3531"/>
    <w:rsid w:val="00FF3AF6"/>
    <w:rsid w:val="00FF3DF4"/>
    <w:rsid w:val="00FF459D"/>
    <w:rsid w:val="00FF49EC"/>
    <w:rsid w:val="00FF4C0D"/>
    <w:rsid w:val="00FF4F29"/>
    <w:rsid w:val="00FF537C"/>
    <w:rsid w:val="00FF58F1"/>
    <w:rsid w:val="00FF64A3"/>
    <w:rsid w:val="00FF6A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FF43C"/>
  <w15:chartTrackingRefBased/>
  <w15:docId w15:val="{0DB47D21-7738-49CF-A8D6-BF87997FC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A0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qFormat/>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59"/>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0"/>
    <w:rsid w:val="00364B24"/>
    <w:pPr>
      <w:snapToGrid w:val="0"/>
    </w:pPr>
  </w:style>
  <w:style w:type="character" w:customStyle="1" w:styleId="Char0">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
    <w:basedOn w:val="a"/>
    <w:link w:val="Char1"/>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2"/>
    <w:rsid w:val="00B711D2"/>
    <w:pPr>
      <w:spacing w:after="120" w:line="228" w:lineRule="auto"/>
      <w:ind w:firstLine="288"/>
      <w:jc w:val="both"/>
    </w:pPr>
    <w:rPr>
      <w:rFonts w:eastAsia="SimSun"/>
      <w:spacing w:val="-1"/>
      <w:lang w:val="en-US"/>
    </w:rPr>
  </w:style>
  <w:style w:type="character" w:customStyle="1" w:styleId="Char2">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17416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74169"/>
    <w:rPr>
      <w:rFonts w:ascii="Arial" w:hAnsi="Arial"/>
      <w:szCs w:val="24"/>
      <w:lang w:val="en-GB" w:eastAsia="en-GB"/>
    </w:rPr>
  </w:style>
  <w:style w:type="paragraph" w:customStyle="1" w:styleId="Doc-title">
    <w:name w:val="Doc-title"/>
    <w:basedOn w:val="a"/>
    <w:link w:val="Doc-titleChar"/>
    <w:qFormat/>
    <w:rsid w:val="000C2A7E"/>
    <w:pPr>
      <w:spacing w:before="60" w:after="0"/>
      <w:ind w:left="1259" w:hanging="1259"/>
    </w:pPr>
    <w:rPr>
      <w:rFonts w:ascii="Arial" w:hAnsi="Arial"/>
      <w:noProof/>
      <w:szCs w:val="24"/>
      <w:lang w:eastAsia="en-GB"/>
    </w:rPr>
  </w:style>
  <w:style w:type="character" w:customStyle="1" w:styleId="Doc-titleChar">
    <w:name w:val="Doc-title Char"/>
    <w:link w:val="Doc-title"/>
    <w:rsid w:val="000C2A7E"/>
    <w:rPr>
      <w:rFonts w:ascii="Arial" w:hAnsi="Arial"/>
      <w:noProof/>
      <w:szCs w:val="24"/>
      <w:lang w:val="en-GB" w:eastAsia="en-GB"/>
    </w:rPr>
  </w:style>
  <w:style w:type="paragraph" w:customStyle="1" w:styleId="Agreement">
    <w:name w:val="Agreement"/>
    <w:basedOn w:val="a"/>
    <w:next w:val="Doc-text2"/>
    <w:uiPriority w:val="99"/>
    <w:qFormat/>
    <w:rsid w:val="004379E4"/>
    <w:pPr>
      <w:numPr>
        <w:numId w:val="4"/>
      </w:numPr>
      <w:spacing w:before="60" w:after="0"/>
    </w:pPr>
    <w:rPr>
      <w:rFonts w:ascii="Arial" w:hAnsi="Arial"/>
      <w:b/>
      <w:szCs w:val="24"/>
      <w:lang w:eastAsia="en-GB"/>
    </w:rPr>
  </w:style>
  <w:style w:type="character" w:customStyle="1" w:styleId="TACChar">
    <w:name w:val="TAC Char"/>
    <w:link w:val="TAC"/>
    <w:rsid w:val="004379E4"/>
    <w:rPr>
      <w:rFonts w:ascii="Arial" w:hAnsi="Arial"/>
      <w:sz w:val="18"/>
      <w:lang w:val="x-none" w:eastAsia="en-US"/>
    </w:rPr>
  </w:style>
  <w:style w:type="character" w:styleId="afa">
    <w:name w:val="Unresolved Mention"/>
    <w:uiPriority w:val="99"/>
    <w:semiHidden/>
    <w:unhideWhenUsed/>
    <w:rsid w:val="00D92E80"/>
    <w:rPr>
      <w:color w:val="605E5C"/>
      <w:shd w:val="clear" w:color="auto" w:fill="E1DFDD"/>
    </w:rPr>
  </w:style>
  <w:style w:type="paragraph" w:customStyle="1" w:styleId="Text">
    <w:name w:val="Text"/>
    <w:basedOn w:val="a"/>
    <w:link w:val="TextChar"/>
    <w:qFormat/>
    <w:rsid w:val="00982674"/>
    <w:pPr>
      <w:spacing w:after="0"/>
    </w:pPr>
    <w:rPr>
      <w:rFonts w:ascii="Times" w:eastAsia="바탕" w:hAnsi="Times"/>
      <w:szCs w:val="24"/>
    </w:rPr>
  </w:style>
  <w:style w:type="character" w:customStyle="1" w:styleId="TextChar">
    <w:name w:val="Text Char"/>
    <w:link w:val="Text"/>
    <w:rsid w:val="00982674"/>
    <w:rPr>
      <w:rFonts w:ascii="Times" w:eastAsia="바탕" w:hAnsi="Times"/>
      <w:szCs w:val="24"/>
      <w:lang w:val="en-GB" w:eastAsia="en-US"/>
    </w:rPr>
  </w:style>
  <w:style w:type="character" w:customStyle="1" w:styleId="Char1">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6"/>
    <w:uiPriority w:val="34"/>
    <w:qFormat/>
    <w:rsid w:val="00645DAC"/>
    <w:rPr>
      <w:rFonts w:ascii="굴림" w:eastAsia="굴림" w:hAnsi="굴림" w:cs="굴림"/>
      <w:sz w:val="24"/>
      <w:szCs w:val="24"/>
    </w:rPr>
  </w:style>
  <w:style w:type="paragraph" w:styleId="afb">
    <w:name w:val="Revision"/>
    <w:hidden/>
    <w:uiPriority w:val="99"/>
    <w:semiHidden/>
    <w:rsid w:val="005E1BBA"/>
    <w:rPr>
      <w:rFonts w:ascii="Times New Roman" w:hAnsi="Times New Roman"/>
      <w:lang w:val="en-GB" w:eastAsia="en-US"/>
    </w:rPr>
  </w:style>
  <w:style w:type="character" w:customStyle="1" w:styleId="Char">
    <w:name w:val="메모 텍스트 Char"/>
    <w:link w:val="ac"/>
    <w:uiPriority w:val="99"/>
    <w:qFormat/>
    <w:rsid w:val="006E3E47"/>
    <w:rPr>
      <w:rFonts w:ascii="Times New Roman" w:hAnsi="Times New Roman"/>
      <w:lang w:val="en-GB" w:eastAsia="en-US"/>
    </w:rPr>
  </w:style>
  <w:style w:type="paragraph" w:customStyle="1" w:styleId="EmailDiscussion">
    <w:name w:val="EmailDiscussion"/>
    <w:basedOn w:val="a"/>
    <w:next w:val="EmailDiscussion2"/>
    <w:link w:val="EmailDiscussionChar"/>
    <w:qFormat/>
    <w:rsid w:val="002B4DE0"/>
    <w:pPr>
      <w:numPr>
        <w:numId w:val="14"/>
      </w:numPr>
      <w:spacing w:before="40" w:after="0"/>
    </w:pPr>
    <w:rPr>
      <w:rFonts w:ascii="Arial" w:hAnsi="Arial"/>
      <w:b/>
      <w:szCs w:val="24"/>
      <w:lang w:eastAsia="en-GB"/>
    </w:rPr>
  </w:style>
  <w:style w:type="paragraph" w:customStyle="1" w:styleId="EmailDiscussion2">
    <w:name w:val="EmailDiscussion2"/>
    <w:basedOn w:val="a"/>
    <w:qFormat/>
    <w:rsid w:val="002B4DE0"/>
    <w:pPr>
      <w:tabs>
        <w:tab w:val="left" w:pos="1622"/>
      </w:tabs>
      <w:spacing w:after="0"/>
      <w:ind w:left="1622" w:hanging="363"/>
    </w:pPr>
    <w:rPr>
      <w:rFonts w:ascii="Arial" w:hAnsi="Arial"/>
      <w:szCs w:val="24"/>
      <w:lang w:eastAsia="en-GB"/>
    </w:rPr>
  </w:style>
  <w:style w:type="character" w:customStyle="1" w:styleId="EmailDiscussionChar">
    <w:name w:val="EmailDiscussion Char"/>
    <w:link w:val="EmailDiscussion"/>
    <w:rsid w:val="002B4DE0"/>
    <w:rPr>
      <w:rFonts w:ascii="Arial" w:hAnsi="Arial"/>
      <w:b/>
      <w:szCs w:val="24"/>
      <w:lang w:val="en-GB" w:eastAsia="en-GB"/>
    </w:rPr>
  </w:style>
  <w:style w:type="paragraph" w:customStyle="1" w:styleId="CItem">
    <w:name w:val="CItem"/>
    <w:basedOn w:val="a"/>
    <w:qFormat/>
    <w:rsid w:val="00E87EED"/>
    <w:pPr>
      <w:tabs>
        <w:tab w:val="num" w:pos="560"/>
      </w:tabs>
      <w:adjustRightInd w:val="0"/>
      <w:spacing w:after="0" w:line="360" w:lineRule="auto"/>
      <w:ind w:left="561" w:hanging="363"/>
      <w:jc w:val="both"/>
      <w:textAlignment w:val="baseline"/>
    </w:pPr>
    <w:rPr>
      <w:rFonts w:eastAsia="굴림"/>
      <w:lang w:val="en-US" w:eastAsia="ko-KR"/>
    </w:rPr>
  </w:style>
  <w:style w:type="paragraph" w:customStyle="1" w:styleId="CTextsingle">
    <w:name w:val="CText single"/>
    <w:basedOn w:val="a"/>
    <w:qFormat/>
    <w:rsid w:val="001A70C0"/>
    <w:pPr>
      <w:adjustRightInd w:val="0"/>
      <w:spacing w:after="0"/>
      <w:textAlignment w:val="baseline"/>
    </w:pPr>
    <w:rPr>
      <w:rFonts w:ascii="굴림" w:eastAsia="굴림" w:hAnsi="굴림"/>
      <w:sz w:val="24"/>
      <w:szCs w:val="24"/>
      <w:lang w:val="en-US" w:eastAsia="ko-KR"/>
    </w:rPr>
  </w:style>
  <w:style w:type="character" w:customStyle="1" w:styleId="B1Char">
    <w:name w:val="B1 Char"/>
    <w:qFormat/>
    <w:rsid w:val="00135359"/>
    <w:rPr>
      <w:rFonts w:eastAsia="Times New Roman"/>
    </w:rPr>
  </w:style>
  <w:style w:type="character" w:styleId="afc">
    <w:name w:val="Strong"/>
    <w:basedOn w:val="a0"/>
    <w:uiPriority w:val="22"/>
    <w:qFormat/>
    <w:rsid w:val="00A67A2A"/>
    <w:rPr>
      <w:b/>
      <w:bCs/>
    </w:rPr>
  </w:style>
  <w:style w:type="paragraph" w:customStyle="1" w:styleId="Comments">
    <w:name w:val="Comments"/>
    <w:basedOn w:val="a"/>
    <w:link w:val="CommentsChar"/>
    <w:qFormat/>
    <w:rsid w:val="00B332A7"/>
    <w:pPr>
      <w:spacing w:before="40" w:after="0"/>
    </w:pPr>
    <w:rPr>
      <w:rFonts w:ascii="Arial" w:hAnsi="Arial"/>
      <w:i/>
      <w:noProof/>
      <w:sz w:val="18"/>
      <w:szCs w:val="24"/>
      <w:lang w:eastAsia="en-GB"/>
    </w:rPr>
  </w:style>
  <w:style w:type="character" w:customStyle="1" w:styleId="CommentsChar">
    <w:name w:val="Comments Char"/>
    <w:link w:val="Comments"/>
    <w:qFormat/>
    <w:rsid w:val="00B332A7"/>
    <w:rPr>
      <w:rFonts w:ascii="Arial" w:hAnsi="Arial"/>
      <w:i/>
      <w:noProof/>
      <w:sz w:val="18"/>
      <w:szCs w:val="24"/>
      <w:lang w:val="en-GB" w:eastAsia="en-GB"/>
    </w:rPr>
  </w:style>
  <w:style w:type="character" w:styleId="HTML">
    <w:name w:val="HTML Code"/>
    <w:basedOn w:val="a0"/>
    <w:uiPriority w:val="99"/>
    <w:unhideWhenUsed/>
    <w:rsid w:val="00AB5DA3"/>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6990472">
      <w:bodyDiv w:val="1"/>
      <w:marLeft w:val="0"/>
      <w:marRight w:val="0"/>
      <w:marTop w:val="0"/>
      <w:marBottom w:val="0"/>
      <w:divBdr>
        <w:top w:val="none" w:sz="0" w:space="0" w:color="auto"/>
        <w:left w:val="none" w:sz="0" w:space="0" w:color="auto"/>
        <w:bottom w:val="none" w:sz="0" w:space="0" w:color="auto"/>
        <w:right w:val="none" w:sz="0" w:space="0" w:color="auto"/>
      </w:divBdr>
      <w:divsChild>
        <w:div w:id="1432163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42001020">
      <w:bodyDiv w:val="1"/>
      <w:marLeft w:val="0"/>
      <w:marRight w:val="0"/>
      <w:marTop w:val="0"/>
      <w:marBottom w:val="0"/>
      <w:divBdr>
        <w:top w:val="none" w:sz="0" w:space="0" w:color="auto"/>
        <w:left w:val="none" w:sz="0" w:space="0" w:color="auto"/>
        <w:bottom w:val="none" w:sz="0" w:space="0" w:color="auto"/>
        <w:right w:val="none" w:sz="0" w:space="0" w:color="auto"/>
      </w:divBdr>
      <w:divsChild>
        <w:div w:id="526214810">
          <w:marLeft w:val="0"/>
          <w:marRight w:val="0"/>
          <w:marTop w:val="0"/>
          <w:marBottom w:val="0"/>
          <w:divBdr>
            <w:top w:val="none" w:sz="0" w:space="0" w:color="auto"/>
            <w:left w:val="none" w:sz="0" w:space="0" w:color="auto"/>
            <w:bottom w:val="none" w:sz="0" w:space="0" w:color="auto"/>
            <w:right w:val="none" w:sz="0" w:space="0" w:color="auto"/>
          </w:divBdr>
          <w:divsChild>
            <w:div w:id="1824423335">
              <w:marLeft w:val="0"/>
              <w:marRight w:val="0"/>
              <w:marTop w:val="60"/>
              <w:marBottom w:val="0"/>
              <w:divBdr>
                <w:top w:val="none" w:sz="0" w:space="0" w:color="auto"/>
                <w:left w:val="none" w:sz="0" w:space="0" w:color="auto"/>
                <w:bottom w:val="none" w:sz="0" w:space="0" w:color="auto"/>
                <w:right w:val="none" w:sz="0" w:space="0" w:color="auto"/>
              </w:divBdr>
            </w:div>
          </w:divsChild>
        </w:div>
        <w:div w:id="545335108">
          <w:marLeft w:val="0"/>
          <w:marRight w:val="0"/>
          <w:marTop w:val="100"/>
          <w:marBottom w:val="0"/>
          <w:divBdr>
            <w:top w:val="none" w:sz="0" w:space="0" w:color="auto"/>
            <w:left w:val="none" w:sz="0" w:space="0" w:color="auto"/>
            <w:bottom w:val="none" w:sz="0" w:space="0" w:color="auto"/>
            <w:right w:val="none" w:sz="0" w:space="0" w:color="auto"/>
          </w:divBdr>
          <w:divsChild>
            <w:div w:id="1983995418">
              <w:marLeft w:val="0"/>
              <w:marRight w:val="0"/>
              <w:marTop w:val="0"/>
              <w:marBottom w:val="0"/>
              <w:divBdr>
                <w:top w:val="none" w:sz="0" w:space="0" w:color="auto"/>
                <w:left w:val="none" w:sz="0" w:space="0" w:color="auto"/>
                <w:bottom w:val="none" w:sz="0" w:space="0" w:color="auto"/>
                <w:right w:val="none" w:sz="0" w:space="0" w:color="auto"/>
              </w:divBdr>
            </w:div>
          </w:divsChild>
        </w:div>
        <w:div w:id="804276547">
          <w:marLeft w:val="0"/>
          <w:marRight w:val="0"/>
          <w:marTop w:val="0"/>
          <w:marBottom w:val="0"/>
          <w:divBdr>
            <w:top w:val="none" w:sz="0" w:space="0" w:color="auto"/>
            <w:left w:val="none" w:sz="0" w:space="0" w:color="auto"/>
            <w:bottom w:val="none" w:sz="0" w:space="0" w:color="auto"/>
            <w:right w:val="none" w:sz="0" w:space="0" w:color="auto"/>
          </w:divBdr>
          <w:divsChild>
            <w:div w:id="205945558">
              <w:marLeft w:val="0"/>
              <w:marRight w:val="0"/>
              <w:marTop w:val="0"/>
              <w:marBottom w:val="0"/>
              <w:divBdr>
                <w:top w:val="none" w:sz="0" w:space="0" w:color="auto"/>
                <w:left w:val="none" w:sz="0" w:space="0" w:color="auto"/>
                <w:bottom w:val="none" w:sz="0" w:space="0" w:color="auto"/>
                <w:right w:val="none" w:sz="0" w:space="0" w:color="auto"/>
              </w:divBdr>
              <w:divsChild>
                <w:div w:id="2041927636">
                  <w:marLeft w:val="0"/>
                  <w:marRight w:val="0"/>
                  <w:marTop w:val="0"/>
                  <w:marBottom w:val="0"/>
                  <w:divBdr>
                    <w:top w:val="none" w:sz="0" w:space="0" w:color="auto"/>
                    <w:left w:val="none" w:sz="0" w:space="0" w:color="auto"/>
                    <w:bottom w:val="none" w:sz="0" w:space="0" w:color="auto"/>
                    <w:right w:val="none" w:sz="0" w:space="0" w:color="auto"/>
                  </w:divBdr>
                  <w:divsChild>
                    <w:div w:id="1868059447">
                      <w:marLeft w:val="0"/>
                      <w:marRight w:val="0"/>
                      <w:marTop w:val="0"/>
                      <w:marBottom w:val="0"/>
                      <w:divBdr>
                        <w:top w:val="none" w:sz="0" w:space="0" w:color="auto"/>
                        <w:left w:val="none" w:sz="0" w:space="0" w:color="auto"/>
                        <w:bottom w:val="none" w:sz="0" w:space="0" w:color="auto"/>
                        <w:right w:val="none" w:sz="0" w:space="0" w:color="auto"/>
                      </w:divBdr>
                      <w:divsChild>
                        <w:div w:id="110673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377725">
              <w:marLeft w:val="0"/>
              <w:marRight w:val="0"/>
              <w:marTop w:val="0"/>
              <w:marBottom w:val="0"/>
              <w:divBdr>
                <w:top w:val="none" w:sz="0" w:space="0" w:color="auto"/>
                <w:left w:val="none" w:sz="0" w:space="0" w:color="auto"/>
                <w:bottom w:val="none" w:sz="0" w:space="0" w:color="auto"/>
                <w:right w:val="none" w:sz="0" w:space="0" w:color="auto"/>
              </w:divBdr>
              <w:divsChild>
                <w:div w:id="2104256968">
                  <w:marLeft w:val="0"/>
                  <w:marRight w:val="0"/>
                  <w:marTop w:val="0"/>
                  <w:marBottom w:val="0"/>
                  <w:divBdr>
                    <w:top w:val="none" w:sz="0" w:space="0" w:color="auto"/>
                    <w:left w:val="none" w:sz="0" w:space="0" w:color="auto"/>
                    <w:bottom w:val="none" w:sz="0" w:space="0" w:color="auto"/>
                    <w:right w:val="none" w:sz="0" w:space="0" w:color="auto"/>
                  </w:divBdr>
                  <w:divsChild>
                    <w:div w:id="18409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11370">
          <w:marLeft w:val="0"/>
          <w:marRight w:val="0"/>
          <w:marTop w:val="0"/>
          <w:marBottom w:val="0"/>
          <w:divBdr>
            <w:top w:val="none" w:sz="0" w:space="0" w:color="auto"/>
            <w:left w:val="none" w:sz="0" w:space="0" w:color="auto"/>
            <w:bottom w:val="none" w:sz="0" w:space="0" w:color="auto"/>
            <w:right w:val="none" w:sz="0" w:space="0" w:color="auto"/>
          </w:divBdr>
        </w:div>
      </w:divsChild>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844442581">
      <w:bodyDiv w:val="1"/>
      <w:marLeft w:val="0"/>
      <w:marRight w:val="0"/>
      <w:marTop w:val="0"/>
      <w:marBottom w:val="0"/>
      <w:divBdr>
        <w:top w:val="none" w:sz="0" w:space="0" w:color="auto"/>
        <w:left w:val="none" w:sz="0" w:space="0" w:color="auto"/>
        <w:bottom w:val="none" w:sz="0" w:space="0" w:color="auto"/>
        <w:right w:val="none" w:sz="0" w:space="0" w:color="auto"/>
      </w:divBdr>
    </w:div>
    <w:div w:id="885217577">
      <w:bodyDiv w:val="1"/>
      <w:marLeft w:val="0"/>
      <w:marRight w:val="0"/>
      <w:marTop w:val="0"/>
      <w:marBottom w:val="0"/>
      <w:divBdr>
        <w:top w:val="none" w:sz="0" w:space="0" w:color="auto"/>
        <w:left w:val="none" w:sz="0" w:space="0" w:color="auto"/>
        <w:bottom w:val="none" w:sz="0" w:space="0" w:color="auto"/>
        <w:right w:val="none" w:sz="0" w:space="0" w:color="auto"/>
      </w:divBdr>
      <w:divsChild>
        <w:div w:id="54864810">
          <w:marLeft w:val="0"/>
          <w:marRight w:val="0"/>
          <w:marTop w:val="0"/>
          <w:marBottom w:val="0"/>
          <w:divBdr>
            <w:top w:val="none" w:sz="0" w:space="0" w:color="auto"/>
            <w:left w:val="none" w:sz="0" w:space="0" w:color="auto"/>
            <w:bottom w:val="none" w:sz="0" w:space="0" w:color="auto"/>
            <w:right w:val="none" w:sz="0" w:space="0" w:color="auto"/>
          </w:divBdr>
          <w:divsChild>
            <w:div w:id="769857451">
              <w:marLeft w:val="0"/>
              <w:marRight w:val="0"/>
              <w:marTop w:val="0"/>
              <w:marBottom w:val="0"/>
              <w:divBdr>
                <w:top w:val="none" w:sz="0" w:space="0" w:color="auto"/>
                <w:left w:val="none" w:sz="0" w:space="0" w:color="auto"/>
                <w:bottom w:val="none" w:sz="0" w:space="0" w:color="auto"/>
                <w:right w:val="none" w:sz="0" w:space="0" w:color="auto"/>
              </w:divBdr>
              <w:divsChild>
                <w:div w:id="1078022134">
                  <w:marLeft w:val="0"/>
                  <w:marRight w:val="0"/>
                  <w:marTop w:val="0"/>
                  <w:marBottom w:val="0"/>
                  <w:divBdr>
                    <w:top w:val="none" w:sz="0" w:space="0" w:color="auto"/>
                    <w:left w:val="none" w:sz="0" w:space="0" w:color="auto"/>
                    <w:bottom w:val="none" w:sz="0" w:space="0" w:color="auto"/>
                    <w:right w:val="none" w:sz="0" w:space="0" w:color="auto"/>
                  </w:divBdr>
                  <w:divsChild>
                    <w:div w:id="1677417924">
                      <w:marLeft w:val="0"/>
                      <w:marRight w:val="0"/>
                      <w:marTop w:val="0"/>
                      <w:marBottom w:val="0"/>
                      <w:divBdr>
                        <w:top w:val="none" w:sz="0" w:space="0" w:color="auto"/>
                        <w:left w:val="none" w:sz="0" w:space="0" w:color="auto"/>
                        <w:bottom w:val="none" w:sz="0" w:space="0" w:color="auto"/>
                        <w:right w:val="none" w:sz="0" w:space="0" w:color="auto"/>
                      </w:divBdr>
                      <w:divsChild>
                        <w:div w:id="96130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273520">
          <w:marLeft w:val="0"/>
          <w:marRight w:val="0"/>
          <w:marTop w:val="0"/>
          <w:marBottom w:val="0"/>
          <w:divBdr>
            <w:top w:val="none" w:sz="0" w:space="0" w:color="auto"/>
            <w:left w:val="none" w:sz="0" w:space="0" w:color="auto"/>
            <w:bottom w:val="none" w:sz="0" w:space="0" w:color="auto"/>
            <w:right w:val="none" w:sz="0" w:space="0" w:color="auto"/>
          </w:divBdr>
          <w:divsChild>
            <w:div w:id="1451703224">
              <w:marLeft w:val="0"/>
              <w:marRight w:val="0"/>
              <w:marTop w:val="0"/>
              <w:marBottom w:val="0"/>
              <w:divBdr>
                <w:top w:val="none" w:sz="0" w:space="0" w:color="auto"/>
                <w:left w:val="none" w:sz="0" w:space="0" w:color="auto"/>
                <w:bottom w:val="none" w:sz="0" w:space="0" w:color="auto"/>
                <w:right w:val="none" w:sz="0" w:space="0" w:color="auto"/>
              </w:divBdr>
              <w:divsChild>
                <w:div w:id="430317562">
                  <w:marLeft w:val="0"/>
                  <w:marRight w:val="0"/>
                  <w:marTop w:val="0"/>
                  <w:marBottom w:val="0"/>
                  <w:divBdr>
                    <w:top w:val="none" w:sz="0" w:space="0" w:color="auto"/>
                    <w:left w:val="none" w:sz="0" w:space="0" w:color="auto"/>
                    <w:bottom w:val="none" w:sz="0" w:space="0" w:color="auto"/>
                    <w:right w:val="none" w:sz="0" w:space="0" w:color="auto"/>
                  </w:divBdr>
                  <w:divsChild>
                    <w:div w:id="1981836616">
                      <w:marLeft w:val="0"/>
                      <w:marRight w:val="0"/>
                      <w:marTop w:val="0"/>
                      <w:marBottom w:val="0"/>
                      <w:divBdr>
                        <w:top w:val="none" w:sz="0" w:space="0" w:color="auto"/>
                        <w:left w:val="none" w:sz="0" w:space="0" w:color="auto"/>
                        <w:bottom w:val="none" w:sz="0" w:space="0" w:color="auto"/>
                        <w:right w:val="none" w:sz="0" w:space="0" w:color="auto"/>
                      </w:divBdr>
                      <w:divsChild>
                        <w:div w:id="14044304">
                          <w:marLeft w:val="0"/>
                          <w:marRight w:val="0"/>
                          <w:marTop w:val="0"/>
                          <w:marBottom w:val="0"/>
                          <w:divBdr>
                            <w:top w:val="none" w:sz="0" w:space="0" w:color="auto"/>
                            <w:left w:val="none" w:sz="0" w:space="0" w:color="auto"/>
                            <w:bottom w:val="none" w:sz="0" w:space="0" w:color="auto"/>
                            <w:right w:val="none" w:sz="0" w:space="0" w:color="auto"/>
                          </w:divBdr>
                          <w:divsChild>
                            <w:div w:id="2131506567">
                              <w:marLeft w:val="0"/>
                              <w:marRight w:val="0"/>
                              <w:marTop w:val="0"/>
                              <w:marBottom w:val="0"/>
                              <w:divBdr>
                                <w:top w:val="none" w:sz="0" w:space="0" w:color="auto"/>
                                <w:left w:val="none" w:sz="0" w:space="0" w:color="auto"/>
                                <w:bottom w:val="none" w:sz="0" w:space="0" w:color="auto"/>
                                <w:right w:val="none" w:sz="0" w:space="0" w:color="auto"/>
                              </w:divBdr>
                            </w:div>
                          </w:divsChild>
                        </w:div>
                        <w:div w:id="1319774154">
                          <w:marLeft w:val="0"/>
                          <w:marRight w:val="0"/>
                          <w:marTop w:val="0"/>
                          <w:marBottom w:val="0"/>
                          <w:divBdr>
                            <w:top w:val="none" w:sz="0" w:space="0" w:color="auto"/>
                            <w:left w:val="none" w:sz="0" w:space="0" w:color="auto"/>
                            <w:bottom w:val="none" w:sz="0" w:space="0" w:color="auto"/>
                            <w:right w:val="none" w:sz="0" w:space="0" w:color="auto"/>
                          </w:divBdr>
                          <w:divsChild>
                            <w:div w:id="1490631516">
                              <w:marLeft w:val="0"/>
                              <w:marRight w:val="300"/>
                              <w:marTop w:val="180"/>
                              <w:marBottom w:val="0"/>
                              <w:divBdr>
                                <w:top w:val="none" w:sz="0" w:space="0" w:color="auto"/>
                                <w:left w:val="none" w:sz="0" w:space="0" w:color="auto"/>
                                <w:bottom w:val="none" w:sz="0" w:space="0" w:color="auto"/>
                                <w:right w:val="none" w:sz="0" w:space="0" w:color="auto"/>
                              </w:divBdr>
                              <w:divsChild>
                                <w:div w:id="136401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3992406">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967859743">
      <w:bodyDiv w:val="1"/>
      <w:marLeft w:val="0"/>
      <w:marRight w:val="0"/>
      <w:marTop w:val="0"/>
      <w:marBottom w:val="0"/>
      <w:divBdr>
        <w:top w:val="none" w:sz="0" w:space="0" w:color="auto"/>
        <w:left w:val="none" w:sz="0" w:space="0" w:color="auto"/>
        <w:bottom w:val="none" w:sz="0" w:space="0" w:color="auto"/>
        <w:right w:val="none" w:sz="0" w:space="0" w:color="auto"/>
      </w:divBdr>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15566036">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93311131">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15E03-7B43-4FF8-A3B6-39431515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1268</TotalTime>
  <Pages>1</Pages>
  <Words>1619</Words>
  <Characters>9233</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dc:description/>
  <cp:lastModifiedBy>mepeace</cp:lastModifiedBy>
  <cp:revision>159</cp:revision>
  <cp:lastPrinted>2013-04-05T05:06:00Z</cp:lastPrinted>
  <dcterms:created xsi:type="dcterms:W3CDTF">2024-05-10T06:13:00Z</dcterms:created>
  <dcterms:modified xsi:type="dcterms:W3CDTF">2025-02-07T07:37:00Z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